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18" w:rsidRPr="00367516" w:rsidRDefault="00572D18" w:rsidP="00572D1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7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Новая редакция Трудового Кодекса РФ: изменения в трудовом законодательстве 2022</w:t>
      </w:r>
    </w:p>
    <w:p w:rsidR="00572D18" w:rsidRPr="00367516" w:rsidRDefault="00572D18" w:rsidP="0036751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В целом изменени</w:t>
      </w:r>
      <w:r w:rsid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й</w:t>
      </w:r>
      <w:r w:rsidRP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в трудово</w:t>
      </w:r>
      <w:r w:rsid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е</w:t>
      </w:r>
      <w:r w:rsidRP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законодательств</w:t>
      </w:r>
      <w:r w:rsid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о</w:t>
      </w:r>
      <w:r w:rsidRP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вн</w:t>
      </w:r>
      <w:r w:rsid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есено</w:t>
      </w:r>
      <w:r w:rsidRP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очень много, где-то они носят только технический характер, где-то прои</w:t>
      </w:r>
      <w:r w:rsid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зошли</w:t>
      </w:r>
      <w:r w:rsidRP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глобальные корректировки.</w:t>
      </w:r>
    </w:p>
    <w:p w:rsidR="00572D18" w:rsidRPr="00367516" w:rsidRDefault="00572D18" w:rsidP="0036751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Важно рассмотреть новый Трудовой кодекс РФ, потому как эти изменения влекут за собой разработку подзаконных актов.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0"/>
        <w:gridCol w:w="2700"/>
      </w:tblGrid>
      <w:tr w:rsidR="00367516" w:rsidRPr="00572D18" w:rsidTr="00367516">
        <w:tc>
          <w:tcPr>
            <w:tcW w:w="10060" w:type="dxa"/>
            <w:gridSpan w:val="2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367516" w:rsidRPr="00572D18" w:rsidRDefault="00367516" w:rsidP="00AE006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Таблица изменений в трудовом законодательстве по охране труда</w:t>
            </w:r>
          </w:p>
        </w:tc>
      </w:tr>
      <w:tr w:rsidR="00572D18" w:rsidRPr="00572D18" w:rsidTr="00367516">
        <w:trPr>
          <w:trHeight w:val="365"/>
        </w:trPr>
        <w:tc>
          <w:tcPr>
            <w:tcW w:w="7360" w:type="dxa"/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b/>
                <w:bCs/>
                <w:color w:val="434356"/>
                <w:sz w:val="28"/>
                <w:szCs w:val="28"/>
                <w:lang w:eastAsia="ru-RU"/>
              </w:rPr>
              <w:t>Изменения в Трудовом кодексе с 01 марта 2022 года</w:t>
            </w:r>
          </w:p>
        </w:tc>
        <w:tc>
          <w:tcPr>
            <w:tcW w:w="2700" w:type="dxa"/>
            <w:tcMar>
              <w:top w:w="240" w:type="dxa"/>
              <w:left w:w="180" w:type="dxa"/>
              <w:bottom w:w="240" w:type="dxa"/>
              <w:right w:w="180" w:type="dxa"/>
            </w:tcMar>
            <w:vAlign w:val="bottom"/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b/>
                <w:bCs/>
                <w:color w:val="434356"/>
                <w:sz w:val="28"/>
                <w:szCs w:val="28"/>
                <w:lang w:eastAsia="ru-RU"/>
              </w:rPr>
              <w:t>Статья ТК РФ</w:t>
            </w:r>
          </w:p>
        </w:tc>
      </w:tr>
      <w:tr w:rsidR="00572D18" w:rsidRPr="00572D18" w:rsidTr="00367516">
        <w:trPr>
          <w:trHeight w:val="1217"/>
        </w:trPr>
        <w:tc>
          <w:tcPr>
            <w:tcW w:w="736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Новый формат самопроверок — самостоятельное обследование по чек-листам: работодатель самостоятельно оценивает уровень соблюдения требований трудового законодательства с возможностью принять декларацию соответствия по результатам самопроверки</w:t>
            </w:r>
          </w:p>
        </w:tc>
        <w:tc>
          <w:tcPr>
            <w:tcW w:w="270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22 и 51</w:t>
            </w:r>
          </w:p>
        </w:tc>
      </w:tr>
      <w:tr w:rsidR="00572D18" w:rsidRPr="00572D18" w:rsidTr="00367516">
        <w:tc>
          <w:tcPr>
            <w:tcW w:w="736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Необходимость предусматривать и вовремя принимать меры, обеспечивающие готовность к локализации, минимизации и ликвидации возможных последствий профрисков</w:t>
            </w:r>
          </w:p>
        </w:tc>
        <w:tc>
          <w:tcPr>
            <w:tcW w:w="270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209.1</w:t>
            </w:r>
          </w:p>
        </w:tc>
      </w:tr>
      <w:tr w:rsidR="00572D18" w:rsidRPr="00572D18" w:rsidTr="00367516">
        <w:tc>
          <w:tcPr>
            <w:tcW w:w="736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Обязанность оценивать профессиональные риски перед вводом в эксплуатацию новых производственных объектов и рабочих мест</w:t>
            </w:r>
          </w:p>
        </w:tc>
        <w:tc>
          <w:tcPr>
            <w:tcW w:w="270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214.1</w:t>
            </w:r>
          </w:p>
        </w:tc>
      </w:tr>
      <w:tr w:rsidR="00572D18" w:rsidRPr="00572D18" w:rsidTr="00367516">
        <w:tc>
          <w:tcPr>
            <w:tcW w:w="736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Необходимость регулярно улучшать условия труда на предприятии, всегда быть готовым к локализации и минимизации возможных последствий профрисков</w:t>
            </w:r>
          </w:p>
        </w:tc>
        <w:tc>
          <w:tcPr>
            <w:tcW w:w="270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214.1</w:t>
            </w:r>
          </w:p>
        </w:tc>
      </w:tr>
      <w:tr w:rsidR="00572D18" w:rsidRPr="00572D18" w:rsidTr="00367516">
        <w:tc>
          <w:tcPr>
            <w:tcW w:w="736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Обязанность отдельно обучать персонал правилам применения СИЗ и не допускать к работе сотрудников, которые не прошли обучение</w:t>
            </w:r>
          </w:p>
        </w:tc>
        <w:tc>
          <w:tcPr>
            <w:tcW w:w="270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214.1</w:t>
            </w:r>
          </w:p>
        </w:tc>
      </w:tr>
      <w:tr w:rsidR="00572D18" w:rsidRPr="00572D18" w:rsidTr="00367516">
        <w:tc>
          <w:tcPr>
            <w:tcW w:w="736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Право вести документооборот по охране труда в электронном виде</w:t>
            </w:r>
          </w:p>
        </w:tc>
        <w:tc>
          <w:tcPr>
            <w:tcW w:w="270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214.2</w:t>
            </w:r>
          </w:p>
        </w:tc>
      </w:tr>
      <w:tr w:rsidR="00572D18" w:rsidRPr="00572D18" w:rsidTr="00367516">
        <w:tc>
          <w:tcPr>
            <w:tcW w:w="736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lastRenderedPageBreak/>
              <w:t xml:space="preserve">Право использовать видеокамеры и другие приборы для дистанционной видео- и </w:t>
            </w:r>
            <w:proofErr w:type="spellStart"/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аудиофиксации</w:t>
            </w:r>
            <w:proofErr w:type="spellEnd"/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 xml:space="preserve"> в целях контроля за безопасностью производства</w:t>
            </w:r>
          </w:p>
        </w:tc>
        <w:tc>
          <w:tcPr>
            <w:tcW w:w="270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214.2</w:t>
            </w:r>
          </w:p>
        </w:tc>
      </w:tr>
      <w:tr w:rsidR="00572D18" w:rsidRPr="00572D18" w:rsidTr="00367516">
        <w:tc>
          <w:tcPr>
            <w:tcW w:w="736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Запрет на работу в опасных условиях с приостановкой деятельности до проведения СОУТ или оценки рисков, результаты которой подтвердят снижение класса опасности</w:t>
            </w:r>
          </w:p>
        </w:tc>
        <w:tc>
          <w:tcPr>
            <w:tcW w:w="270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216.1</w:t>
            </w:r>
          </w:p>
        </w:tc>
      </w:tr>
      <w:tr w:rsidR="00572D18" w:rsidRPr="00572D18" w:rsidTr="00367516">
        <w:tc>
          <w:tcPr>
            <w:tcW w:w="736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Требование объявлять простой с сохранением средней зарплаты всем сотрудникам, которых работодатель не может обеспечить СИЗ в соответствии с актуальными нормами</w:t>
            </w:r>
          </w:p>
        </w:tc>
        <w:tc>
          <w:tcPr>
            <w:tcW w:w="270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216.1</w:t>
            </w:r>
          </w:p>
        </w:tc>
      </w:tr>
      <w:tr w:rsidR="00572D18" w:rsidRPr="00572D18" w:rsidTr="00367516">
        <w:tc>
          <w:tcPr>
            <w:tcW w:w="736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Необходимость проводить системные мероприятия по управлению профессиональными рисками на рабочих местах</w:t>
            </w:r>
          </w:p>
        </w:tc>
        <w:tc>
          <w:tcPr>
            <w:tcW w:w="270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218</w:t>
            </w:r>
          </w:p>
        </w:tc>
      </w:tr>
      <w:tr w:rsidR="00572D18" w:rsidRPr="00572D18" w:rsidTr="00367516">
        <w:tc>
          <w:tcPr>
            <w:tcW w:w="736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Внедрение единых типовых норм выдачи СИЗ и смывающих средств, учитывающих наличие вредных производственных факторов на рабочих местах, вместо отраслевых норм</w:t>
            </w:r>
          </w:p>
        </w:tc>
        <w:tc>
          <w:tcPr>
            <w:tcW w:w="270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221</w:t>
            </w:r>
          </w:p>
        </w:tc>
      </w:tr>
      <w:tr w:rsidR="00572D18" w:rsidRPr="00572D18" w:rsidTr="00367516">
        <w:tc>
          <w:tcPr>
            <w:tcW w:w="736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Обязанность вести учет микротравм, полученных персоналом на рабочих местах, и рассматривать обстоятельства их получения</w:t>
            </w:r>
          </w:p>
        </w:tc>
        <w:tc>
          <w:tcPr>
            <w:tcW w:w="270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572D18" w:rsidRPr="00572D18" w:rsidRDefault="00572D18" w:rsidP="0057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572D18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226</w:t>
            </w:r>
          </w:p>
        </w:tc>
      </w:tr>
    </w:tbl>
    <w:p w:rsidR="00803C80" w:rsidRDefault="00803C80"/>
    <w:p w:rsidR="008C61BC" w:rsidRPr="00367516" w:rsidRDefault="008C61BC" w:rsidP="00367516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7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в статье 22 ТК РФ</w:t>
      </w:r>
    </w:p>
    <w:p w:rsidR="008C61BC" w:rsidRPr="00367516" w:rsidRDefault="00367516" w:rsidP="0036751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С</w:t>
      </w:r>
      <w:r w:rsidR="008C61BC" w:rsidRP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я</w:t>
      </w:r>
      <w:r w:rsidR="008C61BC" w:rsidRP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2 ТК РФ</w:t>
      </w:r>
      <w:r w:rsidR="008C61BC" w:rsidRP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не относится к 10 разделу, но тем не менее в основные права и обязанности работодателя включена возможность проводить самостоятельную оценку соблюдений требований Трудового кодекса и иных нормативно-правовых актов.</w:t>
      </w:r>
    </w:p>
    <w:p w:rsidR="008C61BC" w:rsidRPr="00367516" w:rsidRDefault="008C61BC" w:rsidP="0036751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Ранее в ст. 22 ТК РФ самообследований или самоинспектирования </w:t>
      </w:r>
      <w:r w:rsidRPr="00367516">
        <w:rPr>
          <w:rFonts w:ascii="Times New Roman" w:eastAsia="Times New Roman" w:hAnsi="Times New Roman" w:cs="Times New Roman"/>
          <w:color w:val="434356"/>
          <w:sz w:val="28"/>
          <w:szCs w:val="28"/>
          <w:u w:val="single"/>
          <w:lang w:eastAsia="ru-RU"/>
        </w:rPr>
        <w:t>не было</w:t>
      </w:r>
      <w:r w:rsidRP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, сейчас оно появилось именно в качестве права работодателя. </w:t>
      </w:r>
    </w:p>
    <w:p w:rsidR="008C61BC" w:rsidRPr="00367516" w:rsidRDefault="008C61BC" w:rsidP="0036751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Добавлено оно для того, чтобы работодатель мог внедрить систему внутреннего контроля, оценивать качество соблюдения в своей организации требований Трудового законодательства, </w:t>
      </w:r>
      <w:hyperlink r:id="rId5" w:tgtFrame="_blank" w:history="1">
        <w:r w:rsidRPr="0036751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опираясь на чек-листы </w:t>
        </w:r>
      </w:hyperlink>
      <w:r w:rsidRP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и тем самым предотвращая правонарушения и предупреждая их.</w:t>
      </w:r>
    </w:p>
    <w:p w:rsidR="008C61BC" w:rsidRPr="00367516" w:rsidRDefault="008C61BC" w:rsidP="0036751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После проведения самостоятельного обследования и получения высокой оценки, работодатель может принять декларацию соблюдения обязательных </w:t>
      </w:r>
      <w:r w:rsidRP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lastRenderedPageBreak/>
        <w:t xml:space="preserve">требований и направить ее в </w:t>
      </w:r>
      <w:proofErr w:type="spellStart"/>
      <w:r w:rsidRP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Роструд</w:t>
      </w:r>
      <w:proofErr w:type="spellEnd"/>
      <w:r w:rsidRP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для регистрации. Далее </w:t>
      </w:r>
      <w:proofErr w:type="spellStart"/>
      <w:r w:rsidRP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Роструд</w:t>
      </w:r>
      <w:proofErr w:type="spellEnd"/>
      <w:r w:rsidRP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ее зарегистрирует и разместит на своем портале со сроком действия от 1 до 3 лет.</w:t>
      </w:r>
    </w:p>
    <w:p w:rsidR="008C61BC" w:rsidRDefault="008C61BC" w:rsidP="0036751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367516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Наличие декларации не освобождает от внеплановой проверки ГИТ, например, если произойдет несчастный случай с работником. И если по результатам проведения проверки будет выявлено, что нарушаются требования охраны труда, декларация будет аннулирована.</w:t>
      </w:r>
    </w:p>
    <w:p w:rsidR="00B6302B" w:rsidRPr="00367516" w:rsidRDefault="00B6302B" w:rsidP="0036751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8C61BC" w:rsidRPr="00B6302B" w:rsidRDefault="008C61BC" w:rsidP="00B6302B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в статье 76 ТК РФ</w:t>
      </w:r>
    </w:p>
    <w:p w:rsidR="008C61BC" w:rsidRPr="00B6302B" w:rsidRDefault="008C61BC" w:rsidP="00B630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B6302B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В статье 76 ТК РФ “Отстранение от работы”, которая также не относится к разделу 10 Трудового кодекса, добавлена обязанность руководителю организации </w:t>
      </w:r>
      <w:r w:rsidRPr="00B6302B">
        <w:rPr>
          <w:rFonts w:ascii="Times New Roman" w:eastAsia="Times New Roman" w:hAnsi="Times New Roman" w:cs="Times New Roman"/>
          <w:color w:val="434356"/>
          <w:sz w:val="28"/>
          <w:szCs w:val="28"/>
          <w:u w:val="single"/>
          <w:lang w:eastAsia="ru-RU"/>
        </w:rPr>
        <w:t>отстранить персонал</w:t>
      </w:r>
      <w:r w:rsidRPr="00B6302B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от выполнения должностных обязанностей, либо не допускать работника вовсе, </w:t>
      </w:r>
      <w:r w:rsidRPr="00B6302B">
        <w:rPr>
          <w:rFonts w:ascii="Times New Roman" w:eastAsia="Times New Roman" w:hAnsi="Times New Roman" w:cs="Times New Roman"/>
          <w:color w:val="434356"/>
          <w:sz w:val="28"/>
          <w:szCs w:val="28"/>
          <w:u w:val="single"/>
          <w:lang w:eastAsia="ru-RU"/>
        </w:rPr>
        <w:t>если тот не применяет СИЗ, которые ему были выданы</w:t>
      </w:r>
      <w:r w:rsidRPr="00B6302B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.</w:t>
      </w:r>
    </w:p>
    <w:p w:rsidR="008C61BC" w:rsidRPr="00B6302B" w:rsidRDefault="008C61BC" w:rsidP="00B630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B6302B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Например, средства индивидуальной защиты работнику выданы, а он отказывается их использовать, потому что не нравится или неудобно. В ТК РФ такой обязанности по отстранению от работы у работодателя раньше не было, но во многих инструкциях по охране труда, в том числе типовых, утративших силу в 2021 году, данный факт имел место быть.</w:t>
      </w:r>
    </w:p>
    <w:p w:rsidR="008C61BC" w:rsidRDefault="008C61BC" w:rsidP="00B630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B6302B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И теперь при расследовании несчастных случаев у инспектора ГИТ, может появиться вопрос: «По какой причине работник, не применявший СИЗ, но получивший их по карточке, не был отстранен от работ?». </w:t>
      </w:r>
    </w:p>
    <w:p w:rsidR="00B6302B" w:rsidRPr="00B6302B" w:rsidRDefault="00B6302B" w:rsidP="00B630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8C61BC" w:rsidRPr="00B6302B" w:rsidRDefault="008C61BC" w:rsidP="00B6302B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в статье 185 ТК РФ</w:t>
      </w:r>
    </w:p>
    <w:p w:rsidR="008C61BC" w:rsidRPr="00B6302B" w:rsidRDefault="008C61BC" w:rsidP="00B630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B6302B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Следующая статья 185 ТК РФ </w:t>
      </w:r>
      <w:r w:rsidR="00CC1300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«</w:t>
      </w:r>
      <w:r w:rsidRPr="00B6302B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Гарантии работникам, направляемым на медицинский осмотр</w:t>
      </w:r>
      <w:r w:rsidR="00CC1300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»</w:t>
      </w:r>
      <w:r w:rsidRPr="00B6302B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. Тоже есть небольшое изменение, касается оно вот чего – </w:t>
      </w:r>
      <w:r w:rsidRPr="00CC1300">
        <w:rPr>
          <w:rFonts w:ascii="Times New Roman" w:eastAsia="Times New Roman" w:hAnsi="Times New Roman" w:cs="Times New Roman"/>
          <w:color w:val="434356"/>
          <w:sz w:val="28"/>
          <w:szCs w:val="28"/>
          <w:u w:val="single"/>
          <w:lang w:eastAsia="ru-RU"/>
        </w:rPr>
        <w:t>теперь</w:t>
      </w:r>
      <w:r w:rsidR="00B6302B" w:rsidRPr="00CC1300">
        <w:rPr>
          <w:rFonts w:ascii="Times New Roman" w:eastAsia="Times New Roman" w:hAnsi="Times New Roman" w:cs="Times New Roman"/>
          <w:color w:val="434356"/>
          <w:sz w:val="28"/>
          <w:szCs w:val="28"/>
          <w:u w:val="single"/>
          <w:lang w:eastAsia="ru-RU"/>
        </w:rPr>
        <w:t xml:space="preserve"> </w:t>
      </w:r>
      <w:r w:rsidRPr="00CC1300">
        <w:rPr>
          <w:rFonts w:ascii="Times New Roman" w:eastAsia="Times New Roman" w:hAnsi="Times New Roman" w:cs="Times New Roman"/>
          <w:color w:val="434356"/>
          <w:sz w:val="28"/>
          <w:szCs w:val="28"/>
          <w:u w:val="single"/>
          <w:lang w:eastAsia="ru-RU"/>
        </w:rPr>
        <w:t>на время прохождения медосмотра и обязательного психосвидетельствования за персоналом сохраняется должность и средний заработок</w:t>
      </w:r>
      <w:r w:rsidRPr="00B6302B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. </w:t>
      </w:r>
    </w:p>
    <w:p w:rsidR="008C61BC" w:rsidRPr="00B6302B" w:rsidRDefault="008C61BC" w:rsidP="00B630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B6302B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В действующей редакции ТК РФ указано только то, что за работником сохраняется средний заработок.</w:t>
      </w:r>
    </w:p>
    <w:p w:rsidR="008C61BC" w:rsidRDefault="008C61BC" w:rsidP="00B630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B6302B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Добавили к медосмотрам прохождение психиатрического освидетельствования, которого ранее в этой статье не было и очень часто между работником и работодателем возникали споры о том, в какое время сотрудник должен проходить ОПО. </w:t>
      </w:r>
    </w:p>
    <w:p w:rsidR="00996509" w:rsidRDefault="00996509" w:rsidP="00B630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996509" w:rsidRDefault="00996509" w:rsidP="00B630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996509" w:rsidRDefault="00996509" w:rsidP="00B630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996509" w:rsidRDefault="00996509" w:rsidP="00B630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996509" w:rsidRDefault="00996509" w:rsidP="00B630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996509" w:rsidRDefault="00996509" w:rsidP="00B630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996509" w:rsidRDefault="00996509" w:rsidP="00B630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996509" w:rsidRDefault="00996509" w:rsidP="00B630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996509" w:rsidRDefault="00996509" w:rsidP="00B630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996509" w:rsidRDefault="00996509" w:rsidP="00B630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996509" w:rsidRPr="00B6302B" w:rsidRDefault="00996509" w:rsidP="00B6302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8C61BC" w:rsidRPr="00996509" w:rsidRDefault="008C61BC" w:rsidP="0099650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965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Раздел X “Охрана труда Трудового кодекса: что изменилось</w:t>
      </w:r>
    </w:p>
    <w:p w:rsidR="008C61BC" w:rsidRPr="00996509" w:rsidRDefault="008C61BC" w:rsidP="00996509">
      <w:pPr>
        <w:spacing w:after="24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99650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Ну а теперь перейдем к Х разделу </w:t>
      </w:r>
      <w:r w:rsidR="0099650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«</w:t>
      </w:r>
      <w:r w:rsidRPr="0099650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Охрана труда</w:t>
      </w:r>
      <w:r w:rsidR="0099650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»</w:t>
      </w:r>
      <w:r w:rsidRPr="0099650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Трудового кодекса. Данный раздел претерпе</w:t>
      </w:r>
      <w:r w:rsidR="0099650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л</w:t>
      </w:r>
      <w:r w:rsidRPr="0099650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очень большие изменения. </w:t>
      </w:r>
      <w:r w:rsidR="0099650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Изменилась</w:t>
      </w:r>
      <w:r w:rsidRPr="0099650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полностью структура, да и в разделе </w:t>
      </w:r>
      <w:r w:rsidR="0099650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теперь</w:t>
      </w:r>
      <w:r w:rsidRPr="0099650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на одну главу больше, 9 статей укрупн</w:t>
      </w:r>
      <w:r w:rsidR="0099650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ились</w:t>
      </w:r>
      <w:r w:rsidRPr="0099650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и появился новый раздел.</w:t>
      </w:r>
    </w:p>
    <w:p w:rsidR="008C61BC" w:rsidRPr="00E73204" w:rsidRDefault="008C61BC" w:rsidP="00E73204">
      <w:pPr>
        <w:pStyle w:val="3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73204">
        <w:rPr>
          <w:rFonts w:ascii="Times New Roman" w:hAnsi="Times New Roman" w:cs="Times New Roman"/>
          <w:b/>
          <w:sz w:val="28"/>
          <w:szCs w:val="28"/>
        </w:rPr>
        <w:t>Изменение в статье 209 ТК РФ</w:t>
      </w:r>
    </w:p>
    <w:p w:rsidR="008C61BC" w:rsidRPr="00E73204" w:rsidRDefault="008C61BC" w:rsidP="00E7320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E73204">
        <w:rPr>
          <w:color w:val="434356"/>
          <w:sz w:val="28"/>
          <w:szCs w:val="28"/>
        </w:rPr>
        <w:t>Изменения коснулись основных понятий, используемых в охране труда. </w:t>
      </w:r>
    </w:p>
    <w:p w:rsidR="008C61BC" w:rsidRPr="00E73204" w:rsidRDefault="008C61BC" w:rsidP="00E7320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E73204">
        <w:rPr>
          <w:color w:val="434356"/>
          <w:sz w:val="28"/>
          <w:szCs w:val="28"/>
        </w:rPr>
        <w:t>Самое существенное изменение – появ</w:t>
      </w:r>
      <w:r w:rsidR="00E73204">
        <w:rPr>
          <w:color w:val="434356"/>
          <w:sz w:val="28"/>
          <w:szCs w:val="28"/>
        </w:rPr>
        <w:t>илось</w:t>
      </w:r>
      <w:r w:rsidRPr="00E73204">
        <w:rPr>
          <w:color w:val="434356"/>
          <w:sz w:val="28"/>
          <w:szCs w:val="28"/>
        </w:rPr>
        <w:t xml:space="preserve"> понятие </w:t>
      </w:r>
      <w:r w:rsidRPr="00E73204">
        <w:rPr>
          <w:color w:val="434356"/>
          <w:sz w:val="28"/>
          <w:szCs w:val="28"/>
          <w:u w:val="single"/>
        </w:rPr>
        <w:t>«Опасность»</w:t>
      </w:r>
      <w:r w:rsidRPr="00E73204">
        <w:rPr>
          <w:color w:val="434356"/>
          <w:sz w:val="28"/>
          <w:szCs w:val="28"/>
        </w:rPr>
        <w:t>, которое теперь изложено в следующем формате.</w:t>
      </w:r>
    </w:p>
    <w:p w:rsidR="008C61BC" w:rsidRPr="00E73204" w:rsidRDefault="008C61BC" w:rsidP="00E73204">
      <w:pPr>
        <w:pStyle w:val="b-quote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73204">
        <w:rPr>
          <w:sz w:val="28"/>
          <w:szCs w:val="28"/>
        </w:rPr>
        <w:t>Опасность – это потенциальный источник нанесения вреда, представляющий угрозу жизни и (или) здоровью работника в процессе трудовой деятельности.</w:t>
      </w:r>
    </w:p>
    <w:p w:rsidR="00E73204" w:rsidRDefault="00E73204" w:rsidP="00E7320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8C61BC" w:rsidRPr="00E73204" w:rsidRDefault="008C61BC" w:rsidP="00E7320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E73204">
        <w:rPr>
          <w:color w:val="434356"/>
          <w:sz w:val="28"/>
          <w:szCs w:val="28"/>
        </w:rPr>
        <w:t>Уточн</w:t>
      </w:r>
      <w:r w:rsidR="00E73204">
        <w:rPr>
          <w:color w:val="434356"/>
          <w:sz w:val="28"/>
          <w:szCs w:val="28"/>
        </w:rPr>
        <w:t>ены</w:t>
      </w:r>
      <w:r w:rsidRPr="00E73204">
        <w:rPr>
          <w:color w:val="434356"/>
          <w:sz w:val="28"/>
          <w:szCs w:val="28"/>
        </w:rPr>
        <w:t xml:space="preserve"> определенные понятия такие, как вредный производственный и опасный производственный фактор. Ранее они были более краткими, теперь же им дано более развернутое определение.</w:t>
      </w:r>
    </w:p>
    <w:p w:rsidR="008C61BC" w:rsidRPr="00E73204" w:rsidRDefault="008C61BC" w:rsidP="00E7320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E73204">
        <w:rPr>
          <w:color w:val="434356"/>
          <w:sz w:val="28"/>
          <w:szCs w:val="28"/>
        </w:rPr>
        <w:t>Разъяснены более подробные и раздельные толкования понятиям «Средство индивидуальной защиты» и «Средства коллективной защиты», в нынешней редакции Трудового кодекса это единое определение.</w:t>
      </w:r>
    </w:p>
    <w:p w:rsidR="008C61BC" w:rsidRDefault="008C61BC" w:rsidP="00E7320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E73204">
        <w:rPr>
          <w:color w:val="434356"/>
          <w:sz w:val="28"/>
          <w:szCs w:val="28"/>
        </w:rPr>
        <w:t>Расширено толкование понятия «Управление профессиональными рисками», добавлено то, что частью управления профрисками также является недопущение повышения уровня, мониторинг и пересмотр выявленных профрисков.</w:t>
      </w:r>
    </w:p>
    <w:p w:rsidR="00E73204" w:rsidRPr="00E73204" w:rsidRDefault="00E73204" w:rsidP="00E7320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8C61BC" w:rsidRPr="00E73204" w:rsidRDefault="008C61BC" w:rsidP="00E7320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E73204">
        <w:rPr>
          <w:color w:val="434356"/>
          <w:sz w:val="28"/>
          <w:szCs w:val="28"/>
        </w:rPr>
        <w:t>В формулировке профессиональный риск убрали следующую фразу</w:t>
      </w:r>
      <w:r w:rsidR="00E73204">
        <w:rPr>
          <w:color w:val="434356"/>
          <w:sz w:val="28"/>
          <w:szCs w:val="28"/>
        </w:rPr>
        <w:t>:</w:t>
      </w:r>
    </w:p>
    <w:p w:rsidR="008C61BC" w:rsidRPr="00E73204" w:rsidRDefault="008C61BC" w:rsidP="00E73204">
      <w:pPr>
        <w:pStyle w:val="b-quote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73204">
        <w:rPr>
          <w:sz w:val="28"/>
          <w:szCs w:val="28"/>
        </w:rPr>
        <w:t>“Порядок оценки уровня профриска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 с учетом мнения Российской трехсторонней комиссии по регулированию социально-трудовых отношений”</w:t>
      </w:r>
    </w:p>
    <w:p w:rsidR="008C61BC" w:rsidRPr="00E73204" w:rsidRDefault="008C61BC" w:rsidP="00E7320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E73204">
        <w:rPr>
          <w:color w:val="434356"/>
          <w:sz w:val="28"/>
          <w:szCs w:val="28"/>
        </w:rPr>
        <w:t>Именно она вызывала множество споров о необходимости проводить оценку профрисков, так как типового НПА и методики нет.</w:t>
      </w:r>
    </w:p>
    <w:p w:rsidR="00E73204" w:rsidRDefault="00E73204" w:rsidP="00E7320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8C61BC" w:rsidRPr="00E73204" w:rsidRDefault="008C61BC" w:rsidP="00E7320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E73204">
        <w:rPr>
          <w:color w:val="434356"/>
          <w:sz w:val="28"/>
          <w:szCs w:val="28"/>
        </w:rPr>
        <w:t>Стоит заметить, что весь Х раздел ТК РФ пронизан необходимостью организовывать и управлять рисками в организациях, поэтому вопросов: “А нам это нужно?”, уже возникать не будет.</w:t>
      </w:r>
    </w:p>
    <w:p w:rsidR="008C61BC" w:rsidRDefault="008C61BC" w:rsidP="00E7320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E73204">
        <w:rPr>
          <w:color w:val="434356"/>
          <w:sz w:val="28"/>
          <w:szCs w:val="28"/>
        </w:rPr>
        <w:t>В целом все поправки основных понятий – это то, что неоднократно обсуждалось, выполнялось и использовалось на практике, и только с 01 марта 2022 года это закреплено на законодательном уровне.</w:t>
      </w:r>
    </w:p>
    <w:p w:rsidR="00E73204" w:rsidRDefault="00E73204" w:rsidP="00E7320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E73204" w:rsidRPr="00E73204" w:rsidRDefault="00E73204" w:rsidP="00E7320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8C61BC" w:rsidRPr="00E73204" w:rsidRDefault="008C61BC" w:rsidP="00E73204">
      <w:pPr>
        <w:pStyle w:val="3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3204">
        <w:rPr>
          <w:rFonts w:ascii="Times New Roman" w:hAnsi="Times New Roman" w:cs="Times New Roman"/>
          <w:b/>
          <w:sz w:val="28"/>
          <w:szCs w:val="28"/>
        </w:rPr>
        <w:lastRenderedPageBreak/>
        <w:t>Добавлена статья 209.1 в ТК РФ</w:t>
      </w:r>
    </w:p>
    <w:p w:rsidR="008C61BC" w:rsidRPr="00E73204" w:rsidRDefault="008C61BC" w:rsidP="00E7320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E73204">
        <w:rPr>
          <w:color w:val="434356"/>
          <w:sz w:val="28"/>
          <w:szCs w:val="28"/>
        </w:rPr>
        <w:t>В предыдущей редакции этой статьи не было. В новой статье 209.1 работодателям вменяются такие основные принципы по безопасности труда, как предупреждение, профилактика опасностей и минимизация повреждения здоровья сотрудников.</w:t>
      </w:r>
    </w:p>
    <w:p w:rsidR="008C61BC" w:rsidRPr="00E73204" w:rsidRDefault="008C61BC" w:rsidP="00E7320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E73204">
        <w:rPr>
          <w:color w:val="434356"/>
          <w:sz w:val="28"/>
          <w:szCs w:val="28"/>
        </w:rPr>
        <w:t>К таким принципам относятся:</w:t>
      </w:r>
    </w:p>
    <w:p w:rsidR="008C61BC" w:rsidRPr="00E73204" w:rsidRDefault="008C61BC" w:rsidP="00E73204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434356"/>
          <w:sz w:val="28"/>
          <w:szCs w:val="28"/>
        </w:rPr>
      </w:pPr>
      <w:r w:rsidRPr="00E73204">
        <w:rPr>
          <w:rFonts w:ascii="Times New Roman" w:hAnsi="Times New Roman" w:cs="Times New Roman"/>
          <w:color w:val="434356"/>
          <w:sz w:val="28"/>
          <w:szCs w:val="28"/>
        </w:rPr>
        <w:t xml:space="preserve">Предупреждение и профилактика опасностей, которая подразумевает под собой, улучшение условий труда на рабочих местах, ликвидацию и снижение уровня </w:t>
      </w:r>
      <w:r w:rsidR="00E734EE" w:rsidRPr="00E73204">
        <w:rPr>
          <w:rFonts w:ascii="Times New Roman" w:hAnsi="Times New Roman" w:cs="Times New Roman"/>
          <w:color w:val="434356"/>
          <w:sz w:val="28"/>
          <w:szCs w:val="28"/>
        </w:rPr>
        <w:t>профрисков</w:t>
      </w:r>
      <w:r w:rsidRPr="00E73204">
        <w:rPr>
          <w:rFonts w:ascii="Times New Roman" w:hAnsi="Times New Roman" w:cs="Times New Roman"/>
          <w:color w:val="434356"/>
          <w:sz w:val="28"/>
          <w:szCs w:val="28"/>
        </w:rPr>
        <w:t>, не допуская их повышения. То есть регулярные капитальные ремонты, обследования, техническое обслуживание, обеспечение СИ</w:t>
      </w:r>
      <w:r w:rsidR="00E73204">
        <w:rPr>
          <w:rFonts w:ascii="Times New Roman" w:hAnsi="Times New Roman" w:cs="Times New Roman"/>
          <w:color w:val="434356"/>
          <w:sz w:val="28"/>
          <w:szCs w:val="28"/>
        </w:rPr>
        <w:t>З</w:t>
      </w:r>
      <w:r w:rsidRPr="00E73204">
        <w:rPr>
          <w:rFonts w:ascii="Times New Roman" w:hAnsi="Times New Roman" w:cs="Times New Roman"/>
          <w:color w:val="434356"/>
          <w:sz w:val="28"/>
          <w:szCs w:val="28"/>
        </w:rPr>
        <w:t xml:space="preserve"> и многое другое.</w:t>
      </w:r>
    </w:p>
    <w:p w:rsidR="008C61BC" w:rsidRPr="00E73204" w:rsidRDefault="008C61BC" w:rsidP="00E73204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434356"/>
          <w:sz w:val="28"/>
          <w:szCs w:val="28"/>
        </w:rPr>
      </w:pPr>
      <w:r w:rsidRPr="00E73204">
        <w:rPr>
          <w:rFonts w:ascii="Times New Roman" w:hAnsi="Times New Roman" w:cs="Times New Roman"/>
          <w:color w:val="434356"/>
          <w:sz w:val="28"/>
          <w:szCs w:val="28"/>
        </w:rPr>
        <w:t>Минимизация повреждения здоровья, необходимая для осуществления предупредительных мер и постоянной готовности к минимизации и ликвидации возможных последствий профрисков. </w:t>
      </w:r>
    </w:p>
    <w:p w:rsidR="008C61BC" w:rsidRPr="00E73204" w:rsidRDefault="008C61BC" w:rsidP="00E7320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E73204">
        <w:rPr>
          <w:color w:val="434356"/>
          <w:sz w:val="28"/>
          <w:szCs w:val="28"/>
        </w:rPr>
        <w:t>То есть сейчас акцентировать внимание работодателям нужно на заблаговременном предупреждении опасностей в организации и минимизации повреждения здоровья работников, а не их предотвращение по факту, после того как произойдет несчастный случай, возникнет профзаболевание у одного или нескольких человек, либо случится авария на производстве.</w:t>
      </w:r>
    </w:p>
    <w:p w:rsidR="008C61BC" w:rsidRDefault="008C61BC" w:rsidP="00E73204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434356"/>
          <w:sz w:val="28"/>
          <w:szCs w:val="28"/>
        </w:rPr>
      </w:pPr>
      <w:r w:rsidRPr="00E73204">
        <w:rPr>
          <w:rFonts w:ascii="Times New Roman" w:hAnsi="Times New Roman" w:cs="Times New Roman"/>
          <w:color w:val="434356"/>
          <w:sz w:val="28"/>
          <w:szCs w:val="28"/>
        </w:rPr>
        <w:t>Данная статья закрепляет приоритет управления профессиональными рисками на законодательном уровне.</w:t>
      </w:r>
    </w:p>
    <w:p w:rsidR="00E734EE" w:rsidRPr="00E73204" w:rsidRDefault="00E734EE" w:rsidP="00E73204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434356"/>
          <w:sz w:val="28"/>
          <w:szCs w:val="28"/>
        </w:rPr>
      </w:pPr>
    </w:p>
    <w:p w:rsidR="008C61BC" w:rsidRPr="00E734EE" w:rsidRDefault="008C61BC" w:rsidP="00E734EE">
      <w:pPr>
        <w:pStyle w:val="3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34EE">
        <w:rPr>
          <w:rFonts w:ascii="Times New Roman" w:hAnsi="Times New Roman" w:cs="Times New Roman"/>
          <w:b/>
          <w:sz w:val="28"/>
          <w:szCs w:val="28"/>
        </w:rPr>
        <w:t>Изменения в статье 210 ТК РФ</w:t>
      </w:r>
    </w:p>
    <w:p w:rsidR="008C61BC" w:rsidRPr="00E734EE" w:rsidRDefault="008C61BC" w:rsidP="00E734E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E734EE">
        <w:rPr>
          <w:color w:val="434356"/>
          <w:sz w:val="28"/>
          <w:szCs w:val="28"/>
        </w:rPr>
        <w:t>Статья 210 Трудового кодекса РФ раскрывает основные направления государственной политики в области охраны труда и добавляет в перечень некоторые из них:</w:t>
      </w:r>
    </w:p>
    <w:p w:rsidR="008C61BC" w:rsidRPr="00E734EE" w:rsidRDefault="008C61BC" w:rsidP="00E734EE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434356"/>
          <w:sz w:val="28"/>
          <w:szCs w:val="28"/>
        </w:rPr>
      </w:pPr>
      <w:r w:rsidRPr="00E734EE">
        <w:rPr>
          <w:rFonts w:ascii="Times New Roman" w:hAnsi="Times New Roman" w:cs="Times New Roman"/>
          <w:color w:val="434356"/>
          <w:sz w:val="28"/>
          <w:szCs w:val="28"/>
        </w:rPr>
        <w:t>Предупреждение производственного травматизма и профзаболеваний.</w:t>
      </w:r>
    </w:p>
    <w:p w:rsidR="008C61BC" w:rsidRPr="00E734EE" w:rsidRDefault="008C61BC" w:rsidP="00E734EE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434356"/>
          <w:sz w:val="28"/>
          <w:szCs w:val="28"/>
        </w:rPr>
      </w:pPr>
      <w:r w:rsidRPr="00E734EE">
        <w:rPr>
          <w:rFonts w:ascii="Times New Roman" w:hAnsi="Times New Roman" w:cs="Times New Roman"/>
          <w:color w:val="434356"/>
          <w:sz w:val="28"/>
          <w:szCs w:val="28"/>
        </w:rPr>
        <w:t xml:space="preserve">Формирование основ для оценки управления профессиональными рисками. </w:t>
      </w:r>
      <w:r w:rsidRPr="00E734EE">
        <w:rPr>
          <w:rFonts w:ascii="Times New Roman" w:hAnsi="Times New Roman" w:cs="Times New Roman"/>
          <w:color w:val="434356"/>
          <w:sz w:val="28"/>
          <w:szCs w:val="28"/>
          <w:u w:val="single"/>
        </w:rPr>
        <w:t>Обратите внимание</w:t>
      </w:r>
      <w:r w:rsidRPr="00E734EE">
        <w:rPr>
          <w:rFonts w:ascii="Times New Roman" w:hAnsi="Times New Roman" w:cs="Times New Roman"/>
          <w:color w:val="434356"/>
          <w:sz w:val="28"/>
          <w:szCs w:val="28"/>
        </w:rPr>
        <w:t>, что оценка рисков и управление оценкой рисков вводятся уже как основное направление государственной политики в области охраны труда, что является очень ключевым изменением. </w:t>
      </w:r>
    </w:p>
    <w:p w:rsidR="008C61BC" w:rsidRPr="00E734EE" w:rsidRDefault="008C61BC" w:rsidP="00E734EE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434356"/>
          <w:sz w:val="28"/>
          <w:szCs w:val="28"/>
        </w:rPr>
      </w:pPr>
      <w:r w:rsidRPr="00E734EE">
        <w:rPr>
          <w:rFonts w:ascii="Times New Roman" w:hAnsi="Times New Roman" w:cs="Times New Roman"/>
          <w:color w:val="434356"/>
          <w:sz w:val="28"/>
          <w:szCs w:val="28"/>
        </w:rPr>
        <w:t>Разработка мероприятий по улучшению условий труда и создание условий для формирования здорового образа трудовых отношений.</w:t>
      </w:r>
    </w:p>
    <w:p w:rsidR="008C61BC" w:rsidRPr="00E734EE" w:rsidRDefault="008C61BC" w:rsidP="00E734EE">
      <w:pPr>
        <w:numPr>
          <w:ilvl w:val="0"/>
          <w:numId w:val="2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434356"/>
          <w:sz w:val="28"/>
          <w:szCs w:val="28"/>
        </w:rPr>
      </w:pPr>
      <w:r w:rsidRPr="00E734EE">
        <w:rPr>
          <w:rFonts w:ascii="Times New Roman" w:hAnsi="Times New Roman" w:cs="Times New Roman"/>
          <w:color w:val="434356"/>
          <w:sz w:val="28"/>
          <w:szCs w:val="28"/>
        </w:rPr>
        <w:t>Обеспечение социальной защиты персонала путем обязательного страхования от НС и профзаболеваний.</w:t>
      </w:r>
    </w:p>
    <w:p w:rsidR="008C61BC" w:rsidRDefault="008C61BC" w:rsidP="00E734E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E734EE">
        <w:rPr>
          <w:color w:val="434356"/>
          <w:sz w:val="28"/>
          <w:szCs w:val="28"/>
        </w:rPr>
        <w:t>Радует то, что государство взяло на себя обязанность по формированию основ для оценки и управления профессиональными рисками (статья 210).</w:t>
      </w:r>
    </w:p>
    <w:p w:rsidR="00E734EE" w:rsidRDefault="00E734EE" w:rsidP="00E734E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E734EE" w:rsidRDefault="00E734EE" w:rsidP="00E734E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E734EE" w:rsidRDefault="00E734EE" w:rsidP="00E734E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E734EE" w:rsidRDefault="00E734EE" w:rsidP="00E734E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E734EE" w:rsidRDefault="00E734EE" w:rsidP="00E734E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E734EE" w:rsidRDefault="00E734EE" w:rsidP="00E734E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E734EE" w:rsidRPr="00E734EE" w:rsidRDefault="00E734EE" w:rsidP="00E734EE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8C61BC" w:rsidRPr="00E734EE" w:rsidRDefault="008C61BC" w:rsidP="00E734EE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Изменения в статье 214 Трудового кодекса РФ</w:t>
      </w:r>
    </w:p>
    <w:p w:rsidR="008C61BC" w:rsidRPr="00E734EE" w:rsidRDefault="008C61BC" w:rsidP="00E734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E734EE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В статье 214 Трудового кодекса также появились корректировки, как прочем во всех статьях, ни одна не осталась без внимания. Так вот, новый документ расширил обязанности работодателя по охране труда. </w:t>
      </w:r>
      <w:r w:rsidRPr="00E734EE">
        <w:rPr>
          <w:rFonts w:ascii="Times New Roman" w:eastAsia="Times New Roman" w:hAnsi="Times New Roman" w:cs="Times New Roman"/>
          <w:color w:val="434356"/>
          <w:sz w:val="28"/>
          <w:szCs w:val="28"/>
          <w:u w:val="single"/>
          <w:lang w:eastAsia="ru-RU"/>
        </w:rPr>
        <w:t>Теперь в законе закрепили обязанность руководства организации систематически выявлять опасности и профессиональные риски, а также их регулярно анализировать и проводить оценку</w:t>
      </w:r>
      <w:r w:rsidRPr="00E734EE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.</w:t>
      </w:r>
    </w:p>
    <w:p w:rsidR="008C61BC" w:rsidRPr="00E734EE" w:rsidRDefault="00E734EE" w:rsidP="00E734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П</w:t>
      </w:r>
      <w:r w:rsidR="008C61BC" w:rsidRPr="00E734EE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еред вводом в эксплуатацию новых производственных объектов и вновь организованных рабочих мест руководство организации должно:</w:t>
      </w:r>
    </w:p>
    <w:p w:rsidR="008C61BC" w:rsidRPr="00E734EE" w:rsidRDefault="008C61BC" w:rsidP="00E734EE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E734EE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Провести оценку предполагаемых профрисков.</w:t>
      </w:r>
    </w:p>
    <w:p w:rsidR="008C61BC" w:rsidRPr="00E734EE" w:rsidRDefault="008C61BC" w:rsidP="00E734EE">
      <w:pPr>
        <w:numPr>
          <w:ilvl w:val="0"/>
          <w:numId w:val="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E734EE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Разработать меры, которые будут направлены на обеспечение безопасных условий труда и охраны труда.</w:t>
      </w:r>
    </w:p>
    <w:p w:rsidR="008C61BC" w:rsidRPr="00E734EE" w:rsidRDefault="008C61BC" w:rsidP="00E734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E734EE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То есть подтверждение того, что хоть процедура проведения оценки профессиональных рисков и не носит определенной периодичности, но работать она должна постоянно, а не просто однократно произведена и лежать на полке. </w:t>
      </w:r>
    </w:p>
    <w:p w:rsidR="008C61BC" w:rsidRPr="00E734EE" w:rsidRDefault="008C61BC" w:rsidP="00E734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E734EE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Это процесс, который постоянно и систематически должен проводиться в организации, тем самым регулярно будут выявляться новые опасности, снижаться существующие. Причем в идеале, необходимо проводить управление профессиональными рисками с регулярным улучшением условий труда на предприятии, с постоянной готовностью к локализации и минимизации возможных последствий профрисков. </w:t>
      </w:r>
    </w:p>
    <w:p w:rsidR="008C61BC" w:rsidRDefault="008C61BC" w:rsidP="00E734EE">
      <w:pPr>
        <w:spacing w:after="0" w:line="240" w:lineRule="auto"/>
        <w:ind w:firstLine="567"/>
        <w:jc w:val="both"/>
        <w:textAlignment w:val="baseline"/>
        <w:rPr>
          <w:rFonts w:eastAsia="Times New Roman" w:cs="Segoe UI Symbol"/>
          <w:color w:val="434356"/>
          <w:sz w:val="28"/>
          <w:szCs w:val="28"/>
          <w:lang w:eastAsia="ru-RU"/>
        </w:rPr>
      </w:pPr>
      <w:r w:rsidRPr="00E734EE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В идеале, потому что все как обычно, элементарно на все не хватает денег в бюджете. Но не будем о грустном </w:t>
      </w:r>
      <w:r w:rsidRPr="00E734EE">
        <w:rPr>
          <w:rFonts w:ascii="Segoe UI Symbol" w:eastAsia="Times New Roman" w:hAnsi="Segoe UI Symbol" w:cs="Segoe UI Symbol"/>
          <w:color w:val="434356"/>
          <w:sz w:val="28"/>
          <w:szCs w:val="28"/>
          <w:lang w:eastAsia="ru-RU"/>
        </w:rPr>
        <w:t>😊</w:t>
      </w:r>
    </w:p>
    <w:p w:rsidR="009C265C" w:rsidRPr="009C265C" w:rsidRDefault="009C265C" w:rsidP="00E734EE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color w:val="434356"/>
          <w:sz w:val="28"/>
          <w:szCs w:val="28"/>
          <w:lang w:eastAsia="ru-RU"/>
        </w:rPr>
      </w:pPr>
    </w:p>
    <w:p w:rsidR="008C61BC" w:rsidRPr="00E734EE" w:rsidRDefault="008C61BC" w:rsidP="00E734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9C265C">
        <w:rPr>
          <w:rFonts w:ascii="Times New Roman" w:eastAsia="Times New Roman" w:hAnsi="Times New Roman" w:cs="Times New Roman"/>
          <w:color w:val="434356"/>
          <w:sz w:val="28"/>
          <w:szCs w:val="28"/>
          <w:u w:val="single"/>
          <w:lang w:eastAsia="ru-RU"/>
        </w:rPr>
        <w:t>Еще одно изменение, на основании которого работодатель обязан отдельно обучать работников правилам применения СИЗ и не допускать к работе персонал, который не прошел обучение</w:t>
      </w:r>
      <w:r w:rsidRPr="00E734EE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. Чуть более развернуто на данном изменении остановлюсь чуть ниже.</w:t>
      </w:r>
    </w:p>
    <w:p w:rsidR="008C61BC" w:rsidRPr="00E734EE" w:rsidRDefault="008C61BC" w:rsidP="00E734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E734EE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Далее в этой же статье Трудового кодекса с 01 марта 2022 года появи</w:t>
      </w:r>
      <w:r w:rsidR="009C265C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лась</w:t>
      </w:r>
      <w:r w:rsidRPr="00E734EE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обязанность работодателя – обеспечить наличие комплекта нормативных правовых актов (НПА), содержащих требования охраны труда в соответствии со спецификой своей деятельности и доступ работников к актуальным редакциям. </w:t>
      </w:r>
    </w:p>
    <w:p w:rsidR="008C61BC" w:rsidRPr="00E734EE" w:rsidRDefault="008C61BC" w:rsidP="00E734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E734EE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Ранее на эту тему возникали споры с инспекторами. Некоторые считают, что данный комплект должен быть на бумажном носителе, были даже случаи привлечения к административной ответственности по ч. 1 ст. 5.27.1 КоАП РФ, так как согласно Проверочного листа </w:t>
      </w:r>
      <w:proofErr w:type="spellStart"/>
      <w:r w:rsidRPr="00E734EE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Роструда</w:t>
      </w:r>
      <w:proofErr w:type="spellEnd"/>
      <w:r w:rsidRPr="00E734EE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№ 35, в организации вообще должен быть не только сам комплект НПА, а еще и утвержденный перечень этих нормативно-правовых актов.</w:t>
      </w:r>
    </w:p>
    <w:p w:rsidR="008C61BC" w:rsidRDefault="008C61BC" w:rsidP="00E734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E734EE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Данную обязанность с 01 марта 2022 года разрешается выполнять с использованием электронных вычислительных машин и баз данных, думаю разногласий в будущем возникать не будет.</w:t>
      </w:r>
    </w:p>
    <w:p w:rsidR="009C265C" w:rsidRDefault="009C265C" w:rsidP="00E734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9C265C" w:rsidRDefault="009C265C" w:rsidP="00E734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9C265C" w:rsidRPr="00E734EE" w:rsidRDefault="009C265C" w:rsidP="00E734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8C61BC" w:rsidRPr="009C265C" w:rsidRDefault="008C61BC" w:rsidP="009C265C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Добавлена новая статья 214.1 “Запрет на работу в опасных условиях труда”</w:t>
      </w:r>
    </w:p>
    <w:p w:rsidR="008C61BC" w:rsidRPr="009C265C" w:rsidRDefault="008C61BC" w:rsidP="009C26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9C265C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Нововведение принципиальное и подобного раньше не было. Гласит оно вот о чем:</w:t>
      </w:r>
    </w:p>
    <w:p w:rsidR="008C61BC" w:rsidRPr="009C265C" w:rsidRDefault="008C61BC" w:rsidP="009C26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5C">
        <w:rPr>
          <w:rFonts w:ascii="Times New Roman" w:eastAsia="Times New Roman" w:hAnsi="Times New Roman" w:cs="Times New Roman"/>
          <w:sz w:val="28"/>
          <w:szCs w:val="28"/>
          <w:lang w:eastAsia="ru-RU"/>
        </w:rPr>
        <w:t>“Если по результатам специальной оценки условий труда рабочему месту присвоят 4 класс, то работодателю должен приостановить работу на опасном рабочем месте”</w:t>
      </w:r>
    </w:p>
    <w:p w:rsidR="008C61BC" w:rsidRPr="009C265C" w:rsidRDefault="008C61BC" w:rsidP="009C26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9C265C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То есть если у вас в организации по результатам СОУТ есть рабочие места с классом условий труда (КУТ) 4, то разработать план мероприятий по улучшению условий труда с целью его снижения, например, до 3.3. </w:t>
      </w:r>
      <w:r w:rsidRPr="009407EB">
        <w:rPr>
          <w:rFonts w:ascii="Times New Roman" w:eastAsia="Times New Roman" w:hAnsi="Times New Roman" w:cs="Times New Roman"/>
          <w:color w:val="434356"/>
          <w:sz w:val="28"/>
          <w:szCs w:val="28"/>
          <w:u w:val="single"/>
          <w:lang w:eastAsia="ru-RU"/>
        </w:rPr>
        <w:t>Составляться план должен с учетом мнения профсоюза организации</w:t>
      </w:r>
      <w:r w:rsidRPr="009C265C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(при наличии на предприятии), далее копию плана следует направить в ГИТ.</w:t>
      </w:r>
    </w:p>
    <w:p w:rsidR="008C61BC" w:rsidRPr="009C265C" w:rsidRDefault="008C61BC" w:rsidP="009C26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9C265C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Приступить к выполнению трудовых обязанностей на данных рабочих местах персонал может только после получения результатов повторной СОУТ, которая подтвердит снижение опасного класса. Пока КУТ = 4.0 у работодателя есть 2 варианта действий:</w:t>
      </w:r>
    </w:p>
    <w:p w:rsidR="008C61BC" w:rsidRPr="009C265C" w:rsidRDefault="008C61BC" w:rsidP="009C265C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9C265C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Предоставить сотрудникам другую работу.</w:t>
      </w:r>
    </w:p>
    <w:p w:rsidR="008C61BC" w:rsidRPr="009C265C" w:rsidRDefault="008C61BC" w:rsidP="009C265C">
      <w:pPr>
        <w:numPr>
          <w:ilvl w:val="0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9C265C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Сохранить на время простоя должности и среднюю зарплату (ст. 216.1 ТК РФ).</w:t>
      </w:r>
    </w:p>
    <w:p w:rsidR="008C61BC" w:rsidRDefault="008C61BC" w:rsidP="009C26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9C265C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Но есть исключения в профессиях и видах работ, на которые данный запрет не распространяется. Например, для сотрудников, которые заняты при по устранении последствий ЧС, а также на отдельные виды работ, перечень которых утверждает Правительство РФ.</w:t>
      </w:r>
    </w:p>
    <w:p w:rsidR="00817199" w:rsidRPr="009C265C" w:rsidRDefault="00817199" w:rsidP="009C265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8C61BC" w:rsidRPr="00817199" w:rsidRDefault="008C61BC" w:rsidP="00817199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Добави</w:t>
      </w:r>
      <w:r w:rsidR="00817199" w:rsidRPr="00817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лась</w:t>
      </w:r>
      <w:r w:rsidRPr="00817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новая статья 214.2 “Права работодателя в области охраны труда”</w:t>
      </w:r>
    </w:p>
    <w:p w:rsidR="008C61BC" w:rsidRPr="00817199" w:rsidRDefault="008C61BC" w:rsidP="0081719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81719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Как видите, у руководителей организаций появились права, немногочисленные, конечно, но все же. И теперь с добавлением новой статьи 214.2 в Трудовой кодекс работодатели смогут вести документооборот по охране труда в электронном виде. Что в принципе делали и ранее уже многие компании.</w:t>
      </w:r>
    </w:p>
    <w:p w:rsidR="008C61BC" w:rsidRPr="00817199" w:rsidRDefault="008C61BC" w:rsidP="0081719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81719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Но теперь при проверке ГИТ необходимо предоставлять инспектору доступ к базам электронных документов по охране труда.</w:t>
      </w:r>
    </w:p>
    <w:p w:rsidR="008C61BC" w:rsidRPr="00817199" w:rsidRDefault="008C61BC" w:rsidP="0081719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81719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С 01 марта 2022 года ста</w:t>
      </w:r>
      <w:r w:rsidR="0081719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ли</w:t>
      </w:r>
      <w:r w:rsidRPr="0081719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совершенного законными: видеонаблюдение, </w:t>
      </w:r>
      <w:proofErr w:type="spellStart"/>
      <w:r w:rsidRPr="0081719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аудиоконтроль</w:t>
      </w:r>
      <w:proofErr w:type="spellEnd"/>
      <w:r w:rsidRPr="0081719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и другие формы дистанционного контроля за выполнением работ с целью обеспечения производственной безопасности. Допускается и хранение полученных записей. </w:t>
      </w:r>
    </w:p>
    <w:p w:rsidR="008C61BC" w:rsidRPr="00817199" w:rsidRDefault="008C61BC" w:rsidP="0081719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81719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Но об установке на рабочих местах видеокамер, микрофонов и другого записывающего оборудования необходимо обязательно проинформировать сотрудников. </w:t>
      </w:r>
    </w:p>
    <w:p w:rsidR="008C61BC" w:rsidRDefault="008C61BC" w:rsidP="0081719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81719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Хотя с января 2021 года, когда вступили в силу новые правила по охране труда, дистанционная фиксация рабочих процессов и электронный документооборот по охране труда были предусмотрены для некоторых видов деятельности.</w:t>
      </w:r>
    </w:p>
    <w:p w:rsidR="00817199" w:rsidRDefault="00817199" w:rsidP="0081719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817199" w:rsidRPr="00817199" w:rsidRDefault="00817199" w:rsidP="0081719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8C61BC" w:rsidRPr="00817199" w:rsidRDefault="008C61BC" w:rsidP="00817199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Изменение статьи 216.1 ТК РФ</w:t>
      </w:r>
    </w:p>
    <w:p w:rsidR="008C61BC" w:rsidRPr="00817199" w:rsidRDefault="008C61BC" w:rsidP="0081719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81719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Статья 216.1 была модернизирована и объединила несколько других статей в старой редакции Трудового кодекса. </w:t>
      </w:r>
    </w:p>
    <w:p w:rsidR="008C61BC" w:rsidRPr="00817199" w:rsidRDefault="008C61BC" w:rsidP="0081719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81719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Теперь у работников также появляются новые права, например, запрет на работу в опасных условиях с приостановкой деятельности до проведения СОУТ или оценки профрисков, результаты, которой подтверждают снижение класса опасности. </w:t>
      </w:r>
    </w:p>
    <w:p w:rsidR="008C61BC" w:rsidRPr="00817199" w:rsidRDefault="008C61BC" w:rsidP="0081719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81719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А также объявлять простой с сохранением средней зарплаты всем сотрудникам, которых работодатель не может обеспечить СИЗ.</w:t>
      </w:r>
    </w:p>
    <w:p w:rsidR="008C61BC" w:rsidRPr="00817199" w:rsidRDefault="008C61BC" w:rsidP="0081719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81719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С 01 марта 2022 года у работников добав</w:t>
      </w:r>
      <w:r w:rsidR="0081719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ились</w:t>
      </w:r>
      <w:r w:rsidRPr="0081719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права:</w:t>
      </w:r>
    </w:p>
    <w:p w:rsidR="008C61BC" w:rsidRPr="00817199" w:rsidRDefault="008C61BC" w:rsidP="00817199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81719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знать, в каких условиях труда он работает;</w:t>
      </w:r>
    </w:p>
    <w:p w:rsidR="008C61BC" w:rsidRPr="00817199" w:rsidRDefault="008C61BC" w:rsidP="00817199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81719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какие профессиональные риски могут быть;</w:t>
      </w:r>
    </w:p>
    <w:p w:rsidR="008C61BC" w:rsidRPr="00817199" w:rsidRDefault="008C61BC" w:rsidP="00817199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81719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положены ли ему СИЗ и компенсации;</w:t>
      </w:r>
    </w:p>
    <w:p w:rsidR="008C61BC" w:rsidRPr="00817199" w:rsidRDefault="008C61BC" w:rsidP="00817199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81719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установлены ли на его рабочем месте видеокамеры и прочие устройства дистанционного контроля.</w:t>
      </w:r>
    </w:p>
    <w:p w:rsidR="008C61BC" w:rsidRDefault="008C61BC" w:rsidP="0081719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81719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Это закреплено ст. 216.2 ТК РФ.</w:t>
      </w:r>
    </w:p>
    <w:p w:rsidR="00817199" w:rsidRDefault="00817199" w:rsidP="0081719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817199" w:rsidRPr="00817199" w:rsidRDefault="00817199" w:rsidP="0081719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8C61BC" w:rsidRPr="00817199" w:rsidRDefault="008C61BC" w:rsidP="0081719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171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Появилась новая глава в Трудовом кодексе</w:t>
      </w:r>
    </w:p>
    <w:p w:rsidR="008C61BC" w:rsidRPr="00817199" w:rsidRDefault="008C61BC" w:rsidP="0081719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817199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Обновленная глава 36 в ТК РФ теперь называется “Управление охраной труда”, в который входят следующие статьи:</w:t>
      </w:r>
    </w:p>
    <w:p w:rsidR="008C61BC" w:rsidRDefault="00817199" w:rsidP="00817199">
      <w:pPr>
        <w:spacing w:after="0" w:line="240" w:lineRule="auto"/>
        <w:textAlignment w:val="baseline"/>
        <w:rPr>
          <w:rFonts w:ascii="Arial" w:eastAsia="Times New Roman" w:hAnsi="Arial" w:cs="Arial"/>
          <w:color w:val="434356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6CEF31" wp14:editId="7920E923">
            <wp:extent cx="6170212" cy="3489069"/>
            <wp:effectExtent l="0" t="0" r="2540" b="0"/>
            <wp:docPr id="5" name="Рисунок 5" descr="Изменения в трудовом законодатель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Изменения в трудовом законодательств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690" cy="351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BC" w:rsidRPr="00817199" w:rsidRDefault="00817199" w:rsidP="00817199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>
        <w:rPr>
          <w:color w:val="434356"/>
          <w:sz w:val="28"/>
          <w:szCs w:val="28"/>
        </w:rPr>
        <w:t>К</w:t>
      </w:r>
      <w:r w:rsidR="008C61BC" w:rsidRPr="00817199">
        <w:rPr>
          <w:color w:val="434356"/>
          <w:sz w:val="28"/>
          <w:szCs w:val="28"/>
        </w:rPr>
        <w:t xml:space="preserve">ратко остановлюсь на статье 219 об обучении по охране труда. В целом все осталось неизменно, </w:t>
      </w:r>
      <w:r w:rsidR="008C61BC" w:rsidRPr="00817199">
        <w:rPr>
          <w:color w:val="434356"/>
          <w:sz w:val="28"/>
          <w:szCs w:val="28"/>
          <w:u w:val="single"/>
        </w:rPr>
        <w:t>за исключением нового вида обучения по использованию (применению) СИЗ</w:t>
      </w:r>
      <w:r w:rsidR="008C61BC" w:rsidRPr="00817199">
        <w:rPr>
          <w:color w:val="434356"/>
          <w:sz w:val="28"/>
          <w:szCs w:val="28"/>
        </w:rPr>
        <w:t>. </w:t>
      </w:r>
    </w:p>
    <w:p w:rsidR="008C61BC" w:rsidRPr="00817199" w:rsidRDefault="008C61BC" w:rsidP="00817199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817199">
        <w:rPr>
          <w:color w:val="434356"/>
          <w:sz w:val="28"/>
          <w:szCs w:val="28"/>
        </w:rPr>
        <w:t>Понятно, когда речь идет о средствах защиты от падения с высоты, а как обучить уборщицу использовать СИЗ – халат, интересно.</w:t>
      </w:r>
    </w:p>
    <w:p w:rsidR="00817199" w:rsidRDefault="00817199" w:rsidP="00817199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8C61BC" w:rsidRPr="00817199" w:rsidRDefault="008C61BC" w:rsidP="00817199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817199">
        <w:rPr>
          <w:color w:val="434356"/>
          <w:sz w:val="28"/>
          <w:szCs w:val="28"/>
        </w:rPr>
        <w:lastRenderedPageBreak/>
        <w:t xml:space="preserve">Идем дальше, статья 221 нового ТК РФ имеет важное значение для работодателей и специалистов по охране труда, так как коснется обеспечения работников СИЗ. </w:t>
      </w:r>
      <w:r w:rsidRPr="00817199">
        <w:rPr>
          <w:color w:val="434356"/>
          <w:sz w:val="28"/>
          <w:szCs w:val="28"/>
          <w:u w:val="single"/>
        </w:rPr>
        <w:t>Главное нововведение</w:t>
      </w:r>
      <w:r w:rsidRPr="00817199">
        <w:rPr>
          <w:color w:val="434356"/>
          <w:sz w:val="28"/>
          <w:szCs w:val="28"/>
        </w:rPr>
        <w:t xml:space="preserve">, о котором уже также давно говорилось – </w:t>
      </w:r>
      <w:r w:rsidRPr="00817199">
        <w:rPr>
          <w:color w:val="434356"/>
          <w:sz w:val="28"/>
          <w:szCs w:val="28"/>
          <w:u w:val="single"/>
        </w:rPr>
        <w:t>это внедрение единых типовых норм (ЕТ</w:t>
      </w:r>
      <w:r w:rsidR="00817199">
        <w:rPr>
          <w:color w:val="434356"/>
          <w:sz w:val="28"/>
          <w:szCs w:val="28"/>
          <w:u w:val="single"/>
        </w:rPr>
        <w:t>Н</w:t>
      </w:r>
      <w:r w:rsidRPr="00817199">
        <w:rPr>
          <w:color w:val="434356"/>
          <w:sz w:val="28"/>
          <w:szCs w:val="28"/>
          <w:u w:val="single"/>
        </w:rPr>
        <w:t>) выдачи СИЗ и смывающих средств, учитывающих наличие вредных производственных факторов на рабочих местах, вместо отраслевых норм</w:t>
      </w:r>
      <w:r w:rsidRPr="00817199">
        <w:rPr>
          <w:color w:val="434356"/>
          <w:sz w:val="28"/>
          <w:szCs w:val="28"/>
        </w:rPr>
        <w:t>.</w:t>
      </w:r>
    </w:p>
    <w:p w:rsidR="008C61BC" w:rsidRPr="00817199" w:rsidRDefault="008C61BC" w:rsidP="00817199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817199">
        <w:rPr>
          <w:color w:val="434356"/>
          <w:sz w:val="28"/>
          <w:szCs w:val="28"/>
        </w:rPr>
        <w:t>Существенно меняется подход в предоставлении средств защиты. Сейчас для каждой должности (профессии) свои СИЗ.</w:t>
      </w:r>
    </w:p>
    <w:p w:rsidR="008C61BC" w:rsidRPr="00817199" w:rsidRDefault="008C61BC" w:rsidP="00817199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817199">
        <w:rPr>
          <w:color w:val="434356"/>
          <w:sz w:val="28"/>
          <w:szCs w:val="28"/>
        </w:rPr>
        <w:t xml:space="preserve">А новые </w:t>
      </w:r>
      <w:r w:rsidR="00817199">
        <w:rPr>
          <w:color w:val="434356"/>
          <w:sz w:val="28"/>
          <w:szCs w:val="28"/>
        </w:rPr>
        <w:t>единые типовые нормы</w:t>
      </w:r>
      <w:r w:rsidRPr="00817199">
        <w:rPr>
          <w:color w:val="434356"/>
          <w:sz w:val="28"/>
          <w:szCs w:val="28"/>
        </w:rPr>
        <w:t xml:space="preserve"> бесплатной выдачи средств защиты актуальны в целом для всех отраслей производства, но дополнительное обеспечение СИЗ будет зависеть уже непосредственно от наличия на рабочем месте вредных и опасных факторов. </w:t>
      </w:r>
      <w:r w:rsidRPr="00817199">
        <w:rPr>
          <w:color w:val="434356"/>
          <w:sz w:val="28"/>
          <w:szCs w:val="28"/>
          <w:u w:val="single"/>
        </w:rPr>
        <w:t>Работодатели должны будут формировать нормы выдачи спецодежды, опираясь не только на новые единые типовые нормы, но и на результаты СОУТ и оценки профессиональных рисков, а также учитывать мнение профсоюза</w:t>
      </w:r>
      <w:r w:rsidRPr="00817199">
        <w:rPr>
          <w:color w:val="434356"/>
          <w:sz w:val="28"/>
          <w:szCs w:val="28"/>
        </w:rPr>
        <w:t>. </w:t>
      </w:r>
    </w:p>
    <w:p w:rsidR="008C61BC" w:rsidRPr="008C4D80" w:rsidRDefault="008C61BC" w:rsidP="008C4D80">
      <w:pPr>
        <w:pStyle w:val="3"/>
        <w:spacing w:before="480" w:after="240" w:line="288" w:lineRule="atLeast"/>
        <w:jc w:val="center"/>
        <w:textAlignment w:val="baseline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C4D80">
        <w:rPr>
          <w:rFonts w:ascii="Times New Roman" w:hAnsi="Times New Roman" w:cs="Times New Roman"/>
          <w:b/>
          <w:sz w:val="32"/>
          <w:szCs w:val="32"/>
        </w:rPr>
        <w:t>Новая обязанность работодателя – расследование микротравм</w:t>
      </w:r>
    </w:p>
    <w:p w:rsidR="008C61BC" w:rsidRPr="008C4D80" w:rsidRDefault="008C61BC" w:rsidP="008C4D8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8C4D80">
        <w:rPr>
          <w:color w:val="434356"/>
          <w:sz w:val="28"/>
          <w:szCs w:val="28"/>
        </w:rPr>
        <w:t xml:space="preserve">Нельзя не остановиться на статье 226 ТК РФ </w:t>
      </w:r>
      <w:r w:rsidR="00087394">
        <w:rPr>
          <w:color w:val="434356"/>
          <w:sz w:val="28"/>
          <w:szCs w:val="28"/>
        </w:rPr>
        <w:t>«</w:t>
      </w:r>
      <w:r w:rsidRPr="008C4D80">
        <w:rPr>
          <w:color w:val="434356"/>
          <w:sz w:val="28"/>
          <w:szCs w:val="28"/>
        </w:rPr>
        <w:t>Микроповреждения</w:t>
      </w:r>
      <w:r w:rsidR="00087394">
        <w:rPr>
          <w:color w:val="434356"/>
          <w:sz w:val="28"/>
          <w:szCs w:val="28"/>
        </w:rPr>
        <w:t>»</w:t>
      </w:r>
      <w:r w:rsidRPr="008C4D80">
        <w:rPr>
          <w:color w:val="434356"/>
          <w:sz w:val="28"/>
          <w:szCs w:val="28"/>
        </w:rPr>
        <w:t>. Документировать и расследовать производственные травмы и профзаболевания приходилось и раньше, но сейчас необходимо проводить расследование микротравм.</w:t>
      </w:r>
    </w:p>
    <w:p w:rsidR="008C61BC" w:rsidRPr="008C4D80" w:rsidRDefault="008C61BC" w:rsidP="008C4D8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8C4D80">
        <w:rPr>
          <w:color w:val="434356"/>
          <w:sz w:val="28"/>
          <w:szCs w:val="28"/>
        </w:rPr>
        <w:t>Порядок учета микротравм рекомендуется утвердить своим внутренним ЛНА (за основу можно будет взять </w:t>
      </w:r>
      <w:hyperlink r:id="rId7" w:tgtFrame="_blank" w:history="1">
        <w:r w:rsidRPr="008C4D80">
          <w:rPr>
            <w:rStyle w:val="a4"/>
            <w:sz w:val="28"/>
            <w:szCs w:val="28"/>
          </w:rPr>
          <w:t>рекомендации Минтруда</w:t>
        </w:r>
      </w:hyperlink>
      <w:r w:rsidRPr="008C4D80">
        <w:rPr>
          <w:color w:val="434356"/>
          <w:sz w:val="28"/>
          <w:szCs w:val="28"/>
        </w:rPr>
        <w:t>).</w:t>
      </w:r>
    </w:p>
    <w:p w:rsidR="008C61BC" w:rsidRPr="008C4D80" w:rsidRDefault="008C61BC" w:rsidP="008C4D8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8C4D80">
        <w:rPr>
          <w:color w:val="434356"/>
          <w:sz w:val="28"/>
          <w:szCs w:val="28"/>
        </w:rPr>
        <w:t>Минтруд рекомендует следующий порядок расследования микротравм (краткое изложение):</w:t>
      </w:r>
    </w:p>
    <w:p w:rsidR="008C61BC" w:rsidRPr="008C4D80" w:rsidRDefault="008C61BC" w:rsidP="008C4D80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434356"/>
          <w:sz w:val="28"/>
          <w:szCs w:val="28"/>
        </w:rPr>
      </w:pPr>
      <w:r w:rsidRPr="008C4D80">
        <w:rPr>
          <w:rFonts w:ascii="Times New Roman" w:hAnsi="Times New Roman" w:cs="Times New Roman"/>
          <w:color w:val="434356"/>
          <w:sz w:val="28"/>
          <w:szCs w:val="28"/>
        </w:rPr>
        <w:t>Пострадавший уведомляет о получении микротравмы.</w:t>
      </w:r>
    </w:p>
    <w:p w:rsidR="008C61BC" w:rsidRPr="008C4D80" w:rsidRDefault="008C61BC" w:rsidP="008C4D80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434356"/>
          <w:sz w:val="28"/>
          <w:szCs w:val="28"/>
        </w:rPr>
      </w:pPr>
      <w:r w:rsidRPr="008C4D80">
        <w:rPr>
          <w:rFonts w:ascii="Times New Roman" w:hAnsi="Times New Roman" w:cs="Times New Roman"/>
          <w:color w:val="434356"/>
          <w:sz w:val="28"/>
          <w:szCs w:val="28"/>
        </w:rPr>
        <w:t>Ответственный работник проводит расследование в течение суток (возможно продление на 2 календарных дня).</w:t>
      </w:r>
    </w:p>
    <w:p w:rsidR="008C61BC" w:rsidRPr="008C4D80" w:rsidRDefault="008C61BC" w:rsidP="008C4D80">
      <w:pPr>
        <w:numPr>
          <w:ilvl w:val="0"/>
          <w:numId w:val="6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434356"/>
          <w:sz w:val="28"/>
          <w:szCs w:val="28"/>
        </w:rPr>
      </w:pPr>
      <w:r w:rsidRPr="008C4D80">
        <w:rPr>
          <w:rFonts w:ascii="Times New Roman" w:hAnsi="Times New Roman" w:cs="Times New Roman"/>
          <w:color w:val="434356"/>
          <w:sz w:val="28"/>
          <w:szCs w:val="28"/>
        </w:rPr>
        <w:t>По результатам расследования ответственный работник составляет справку «О возникновении причин и обстоятельств, приведших к возникновению микротравмы работника». Регистрирует микротравму в соответствующем журнале, примерная форма справки и журнала приложена к рекомендациям Минтруда.</w:t>
      </w:r>
    </w:p>
    <w:p w:rsidR="008C61BC" w:rsidRPr="008C4D80" w:rsidRDefault="008C61BC" w:rsidP="008C4D8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8C4D80">
        <w:rPr>
          <w:color w:val="434356"/>
          <w:sz w:val="28"/>
          <w:szCs w:val="28"/>
        </w:rPr>
        <w:t>Не стоит забывать, что рекомендации Минтруда необязательны к исполнению, всегда можно «додумать» свой порядок. Многие компании уже давно расследуют и микротравмы. Эта практика помогает предотвращать более серьёзные травмы и аварии. Это давным-давно доказано статистикой по безопасности крупных компаний. </w:t>
      </w:r>
    </w:p>
    <w:p w:rsidR="008C61BC" w:rsidRDefault="008C61BC" w:rsidP="008C4D8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8C4D80">
        <w:rPr>
          <w:color w:val="434356"/>
          <w:sz w:val="28"/>
          <w:szCs w:val="28"/>
        </w:rPr>
        <w:t>Но с другой стороны, будет ли сообщать работник о микротравме? Ведь выплат нет, больничного листа тоже. Надеяться на осознанность работника, но ему вряд ли интересно писать пояснения о своей микротравме. А работодатель чтобы избежать штрафа вряд ли будут фиксировать все это. В лучшем случае выслушать пострадавшего и то если сам придет. </w:t>
      </w:r>
    </w:p>
    <w:p w:rsidR="00A426F5" w:rsidRPr="00A426F5" w:rsidRDefault="00A426F5" w:rsidP="00A426F5">
      <w:pPr>
        <w:pStyle w:val="a3"/>
        <w:spacing w:before="0" w:beforeAutospacing="0" w:after="0" w:afterAutospacing="0"/>
        <w:ind w:firstLine="567"/>
        <w:jc w:val="center"/>
        <w:textAlignment w:val="baseline"/>
        <w:rPr>
          <w:b/>
          <w:color w:val="434356"/>
          <w:sz w:val="32"/>
          <w:szCs w:val="32"/>
        </w:rPr>
      </w:pPr>
      <w:r w:rsidRPr="00A426F5">
        <w:rPr>
          <w:b/>
          <w:color w:val="434356"/>
          <w:sz w:val="32"/>
          <w:szCs w:val="32"/>
        </w:rPr>
        <w:lastRenderedPageBreak/>
        <w:t>!!!ПРИМЕР!!!</w:t>
      </w:r>
    </w:p>
    <w:p w:rsidR="00A426F5" w:rsidRPr="00A426F5" w:rsidRDefault="00A426F5" w:rsidP="00A426F5">
      <w:pPr>
        <w:pStyle w:val="a3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434356"/>
          <w:sz w:val="28"/>
          <w:szCs w:val="28"/>
        </w:rPr>
      </w:pPr>
      <w:r w:rsidRPr="00A426F5">
        <w:rPr>
          <w:b/>
          <w:bCs/>
          <w:color w:val="434356"/>
          <w:sz w:val="28"/>
          <w:szCs w:val="28"/>
        </w:rPr>
        <w:t>Сотрудник погиб, получив микротравму</w:t>
      </w:r>
    </w:p>
    <w:p w:rsidR="00A426F5" w:rsidRPr="00A426F5" w:rsidRDefault="00A426F5" w:rsidP="00A426F5">
      <w:pPr>
        <w:pStyle w:val="a3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434356"/>
          <w:sz w:val="28"/>
          <w:szCs w:val="28"/>
        </w:rPr>
      </w:pPr>
      <w:r w:rsidRPr="00A426F5">
        <w:rPr>
          <w:b/>
          <w:bCs/>
          <w:color w:val="434356"/>
          <w:sz w:val="28"/>
          <w:szCs w:val="28"/>
        </w:rPr>
        <w:t>06 сентября 2022</w:t>
      </w:r>
    </w:p>
    <w:p w:rsidR="00A426F5" w:rsidRPr="00A426F5" w:rsidRDefault="00A426F5" w:rsidP="00A426F5">
      <w:pPr>
        <w:pStyle w:val="a3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434356"/>
          <w:sz w:val="28"/>
          <w:szCs w:val="28"/>
        </w:rPr>
      </w:pPr>
      <w:hyperlink r:id="rId8" w:history="1">
        <w:r w:rsidRPr="00A426F5">
          <w:rPr>
            <w:rStyle w:val="a4"/>
            <w:b/>
            <w:bCs/>
            <w:sz w:val="28"/>
            <w:szCs w:val="28"/>
          </w:rPr>
          <w:t>Новости ФНПР</w:t>
        </w:r>
      </w:hyperlink>
    </w:p>
    <w:p w:rsidR="00A426F5" w:rsidRPr="00A426F5" w:rsidRDefault="00A426F5" w:rsidP="00A426F5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>
        <w:rPr>
          <w:color w:val="434356"/>
          <w:sz w:val="28"/>
          <w:szCs w:val="28"/>
        </w:rPr>
        <w:t>«</w:t>
      </w:r>
      <w:r w:rsidRPr="00A426F5">
        <w:rPr>
          <w:color w:val="434356"/>
          <w:sz w:val="28"/>
          <w:szCs w:val="28"/>
        </w:rPr>
        <w:t>В адрес ФНПР поступило обращение от матери погибшего по поводу сокрытого смертельного несчастного случая, произошедшего с ее сыном в АО «ФПК» структурном подразделении Уральского филиала ЛВЧ в городе Пермь.</w:t>
      </w:r>
    </w:p>
    <w:p w:rsidR="00A426F5" w:rsidRPr="00A426F5" w:rsidRDefault="00A426F5" w:rsidP="00A426F5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A426F5">
        <w:rPr>
          <w:color w:val="434356"/>
          <w:sz w:val="28"/>
          <w:szCs w:val="28"/>
        </w:rPr>
        <w:t>Во время рейса в составе бригады проводников пассажирского вагона при исполнении им трудовых обязанностей он получил микротравму в виде ссадины кистей, вследствие чего через непродолжительное время у него наступило резкое ухудшение здоровья, развился сепсис и в течение 3-суток он умер.    </w:t>
      </w:r>
    </w:p>
    <w:p w:rsidR="00A426F5" w:rsidRPr="00A426F5" w:rsidRDefault="00A426F5" w:rsidP="00A426F5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A426F5">
        <w:rPr>
          <w:color w:val="434356"/>
          <w:sz w:val="28"/>
          <w:szCs w:val="28"/>
        </w:rPr>
        <w:t>Сотрудник, получив вроде бы незначительные поверхностные повреждения тканей кожного покрова и, на первый взгляд, на представляющие угрозу для жизни, своевременно не обратился и не поставил об этом в известность своего непосредственного или вышестоящего руководителя, как это предписывает Приказ Минтруда № 632н об учете микроповреждений (микротравм) работников, вследствие чего работодателем не были предприняты меры по оказанию доврачебной помощи пострадавшему. Микроповреждение не было зафиксировано.</w:t>
      </w:r>
    </w:p>
    <w:p w:rsidR="00A426F5" w:rsidRPr="00A426F5" w:rsidRDefault="00A426F5" w:rsidP="00A426F5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A426F5">
        <w:rPr>
          <w:color w:val="434356"/>
          <w:sz w:val="28"/>
          <w:szCs w:val="28"/>
        </w:rPr>
        <w:t>Тем не менее, после обращения матери погибшего в ФНПР Пермским краевым союзом организаций профсоюзов «Пермский КРАЙСОВПРОФ» было инициировано дополнительное расследование несчастного случая, на основании которого с учетом заключения судебно-медицинского эксперта несчастный случай был квалифицирован как связанный с производством.</w:t>
      </w:r>
    </w:p>
    <w:p w:rsidR="00A426F5" w:rsidRPr="00A426F5" w:rsidRDefault="00A426F5" w:rsidP="00A426F5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A426F5">
        <w:rPr>
          <w:color w:val="434356"/>
          <w:sz w:val="28"/>
          <w:szCs w:val="28"/>
        </w:rPr>
        <w:t>Обраща</w:t>
      </w:r>
      <w:r>
        <w:rPr>
          <w:color w:val="434356"/>
          <w:sz w:val="28"/>
          <w:szCs w:val="28"/>
        </w:rPr>
        <w:t>ю</w:t>
      </w:r>
      <w:r w:rsidRPr="00A426F5">
        <w:rPr>
          <w:color w:val="434356"/>
          <w:sz w:val="28"/>
          <w:szCs w:val="28"/>
        </w:rPr>
        <w:t xml:space="preserve"> ваше внимание на необходимость сообщать непосредственному руководителю даже о незначительных повреждениях в виде ссадин, ушибов, порезов и т.п. и в обязательном порядке их фиксировать, так как несоблюдение этих мер может привести к непредсказуемым, трагическим последствиям.</w:t>
      </w:r>
    </w:p>
    <w:p w:rsidR="00A426F5" w:rsidRPr="00A426F5" w:rsidRDefault="00A426F5" w:rsidP="00A426F5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  <w:r w:rsidRPr="00A426F5">
        <w:rPr>
          <w:color w:val="434356"/>
          <w:sz w:val="28"/>
          <w:szCs w:val="28"/>
        </w:rPr>
        <w:t>Департамент охраны труда и экологии Аппарата ФНПР</w:t>
      </w:r>
      <w:r>
        <w:rPr>
          <w:color w:val="434356"/>
          <w:sz w:val="28"/>
          <w:szCs w:val="28"/>
        </w:rPr>
        <w:t>»</w:t>
      </w:r>
    </w:p>
    <w:p w:rsidR="00A426F5" w:rsidRDefault="00A426F5" w:rsidP="008C4D8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A426F5" w:rsidRDefault="00A426F5" w:rsidP="008C4D8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A426F5" w:rsidRDefault="00A426F5" w:rsidP="008C4D8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A426F5" w:rsidRDefault="00A426F5" w:rsidP="008C4D8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A426F5" w:rsidRDefault="00A426F5" w:rsidP="008C4D8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A426F5" w:rsidRDefault="00A426F5" w:rsidP="008C4D8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A426F5" w:rsidRDefault="00A426F5" w:rsidP="008C4D8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A426F5" w:rsidRDefault="00A426F5" w:rsidP="008C4D8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A426F5" w:rsidRDefault="00A426F5" w:rsidP="008C4D8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A426F5" w:rsidRDefault="00A426F5" w:rsidP="008C4D8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A426F5" w:rsidRDefault="00A426F5" w:rsidP="008C4D8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A426F5" w:rsidRDefault="00A426F5" w:rsidP="008C4D8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A426F5" w:rsidRDefault="00A426F5" w:rsidP="008C4D8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A426F5" w:rsidRDefault="00A426F5" w:rsidP="008C4D8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A426F5" w:rsidRPr="008C4D80" w:rsidRDefault="00A426F5" w:rsidP="008C4D80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434356"/>
          <w:sz w:val="28"/>
          <w:szCs w:val="28"/>
        </w:rPr>
      </w:pPr>
    </w:p>
    <w:p w:rsidR="008C61BC" w:rsidRPr="008C4D80" w:rsidRDefault="008C61BC" w:rsidP="008C4D8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8C4D80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lastRenderedPageBreak/>
        <w:t xml:space="preserve">Большая часть изменений Трудового кодекса будет реализовано за счет принятия подзаконных актов, которые сейчас еще на стадии проектов, некоторые из них уже утверждены. Вступать в законную силу данные изменения </w:t>
      </w:r>
      <w:r w:rsidR="00A426F5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начали</w:t>
      </w:r>
      <w:r w:rsidRPr="008C4D80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 xml:space="preserve"> в разный период времени с 1 марта до 01 сентября 2022 года.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670"/>
      </w:tblGrid>
      <w:tr w:rsidR="00367516" w:rsidRPr="00367516" w:rsidTr="00367516">
        <w:tc>
          <w:tcPr>
            <w:tcW w:w="10206" w:type="dxa"/>
            <w:gridSpan w:val="2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367516" w:rsidRPr="00367516" w:rsidRDefault="00367516" w:rsidP="0036751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Таблица подзаконных актов, которые будут приняты после вступления в силу изменений в Трудовой кодекс с 01 марта 2022 года</w:t>
            </w:r>
          </w:p>
        </w:tc>
      </w:tr>
      <w:tr w:rsidR="008C61BC" w:rsidRPr="00367516" w:rsidTr="00367516">
        <w:tc>
          <w:tcPr>
            <w:tcW w:w="45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b/>
                <w:bCs/>
                <w:color w:val="434356"/>
                <w:sz w:val="28"/>
                <w:szCs w:val="28"/>
                <w:lang w:eastAsia="ru-RU"/>
              </w:rPr>
              <w:t>Проект подзаконного акта Минтруда</w:t>
            </w:r>
          </w:p>
        </w:tc>
        <w:tc>
          <w:tcPr>
            <w:tcW w:w="567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b/>
                <w:bCs/>
                <w:color w:val="434356"/>
                <w:sz w:val="28"/>
                <w:szCs w:val="28"/>
                <w:lang w:eastAsia="ru-RU"/>
              </w:rPr>
              <w:t>Требования к работодателю</w:t>
            </w:r>
          </w:p>
        </w:tc>
      </w:tr>
      <w:tr w:rsidR="008C61BC" w:rsidRPr="00367516" w:rsidTr="00367516">
        <w:tc>
          <w:tcPr>
            <w:tcW w:w="45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«Об утверждении рекомендаций по учету микроповреждений (микротравм) работников»  Приказ Минтруда № 632н от 15.09.2021</w:t>
            </w:r>
          </w:p>
        </w:tc>
        <w:tc>
          <w:tcPr>
            <w:tcW w:w="567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Утвердить с учетом мнения профсоюза или представительного органа работников Положение об учете микротравм работников, также указав место и срок хранения справки и журнала регистрации микротравм. Ознакомить с Положением работников организации.  Провести внеплановый инструктаж с работниками о введении новой процедуры. Разместить положение в электронной базе охраны труда организации, либо на стенде.</w:t>
            </w:r>
          </w:p>
        </w:tc>
      </w:tr>
      <w:tr w:rsidR="008C61BC" w:rsidRPr="00367516" w:rsidTr="00367516">
        <w:tc>
          <w:tcPr>
            <w:tcW w:w="45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«Об утверждении требований к порядку разработки и содержанию правил (стандартов) и инструкций по охране труда, разрабатываемых работодателем»  Приказ Минтруда № 772н от 29.10.2021г.</w:t>
            </w:r>
          </w:p>
        </w:tc>
        <w:tc>
          <w:tcPr>
            <w:tcW w:w="567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Обновить инструкции по охране труда с учетом новых требований</w:t>
            </w:r>
          </w:p>
        </w:tc>
      </w:tr>
      <w:tr w:rsidR="008C61BC" w:rsidRPr="00367516" w:rsidTr="00367516">
        <w:tc>
          <w:tcPr>
            <w:tcW w:w="45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 xml:space="preserve">«Об утверждении примерного положения о комитете (комиссии) по охране труда»              </w:t>
            </w:r>
          </w:p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Приказ Минтруда  № 650н от 22.09.2021г.</w:t>
            </w:r>
          </w:p>
        </w:tc>
        <w:tc>
          <w:tcPr>
            <w:tcW w:w="567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Обновить положение о комитете (комиссии по охране труда) в организации. Комитет создается по инициативе от работников или работодателя. Если таковой нет, обязанности создавать комитет по труду нет. При отсутствии в организации комитета, работодатель в положении о СУОТ должен указать, каким образом работники принимают участие в управлении охраной труда и контроле соблюдения требований ОТ.</w:t>
            </w:r>
          </w:p>
        </w:tc>
      </w:tr>
      <w:tr w:rsidR="008C61BC" w:rsidRPr="00367516" w:rsidTr="00367516">
        <w:tc>
          <w:tcPr>
            <w:tcW w:w="45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lastRenderedPageBreak/>
              <w:t xml:space="preserve">«Об утверждении общих требований к организации безопасного рабочего места»                                      </w:t>
            </w:r>
          </w:p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Приказ Минтруда № 774н от 29.10.2021г.</w:t>
            </w:r>
          </w:p>
        </w:tc>
        <w:tc>
          <w:tcPr>
            <w:tcW w:w="567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Привести рабочие места в соответствии с новыми требованиями безопасности</w:t>
            </w:r>
          </w:p>
        </w:tc>
      </w:tr>
      <w:tr w:rsidR="008C61BC" w:rsidRPr="00367516" w:rsidTr="00367516">
        <w:tc>
          <w:tcPr>
            <w:tcW w:w="45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“Об утверждении единых Типовых норм выдачи средств индивидуальной защиты и смывающих средств”                                             Приказ Минтруда № 767н от 29.10.2021                                                                                                        “Об утверждении Правил обеспечения работников средствами индивидуальной защиты и смывающими средствами”                                      Приказ Минтруда № 766н от 29.10.2021</w:t>
            </w:r>
          </w:p>
        </w:tc>
        <w:tc>
          <w:tcPr>
            <w:tcW w:w="567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Разработать нормы выдачи СИЗ работникам с учетом новых требований. ЕТН будут действовать с 1 июля 2024 года с переходным периодом с 1 июля по 31 декабря 2024 года</w:t>
            </w:r>
          </w:p>
        </w:tc>
      </w:tr>
      <w:tr w:rsidR="008C61BC" w:rsidRPr="00367516" w:rsidTr="00367516">
        <w:tc>
          <w:tcPr>
            <w:tcW w:w="45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 xml:space="preserve">«Об утверждении Положения об особенностях расследования несчастных случаев на производстве в отдельных отраслях и организациях, форм документов и классификаторов, необходимых для расследования несчастных случаев»  </w:t>
            </w:r>
          </w:p>
        </w:tc>
        <w:tc>
          <w:tcPr>
            <w:tcW w:w="567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Обновить положение о расследовании несчастных случаев на производстве. Проводить расследование с учетом новых требований.</w:t>
            </w:r>
          </w:p>
        </w:tc>
      </w:tr>
      <w:tr w:rsidR="008C61BC" w:rsidRPr="00367516" w:rsidTr="00367516">
        <w:tc>
          <w:tcPr>
            <w:tcW w:w="45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 xml:space="preserve">«О внесении изменений в Федеральный закон «О специальной оценке условий труда» в части совершенствования оказания государственных услуг и цифровой </w:t>
            </w:r>
            <w:proofErr w:type="gramStart"/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трансформации»   </w:t>
            </w:r>
            <w:proofErr w:type="gramEnd"/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 xml:space="preserve">                           Постановление Правительства РФ № </w:t>
            </w:r>
            <w:r w:rsid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 xml:space="preserve">2332 от 16.12.2021г.; </w:t>
            </w:r>
          </w:p>
          <w:p w:rsidR="00367516" w:rsidRDefault="00367516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lastRenderedPageBreak/>
              <w:t xml:space="preserve">№ 2333 от </w:t>
            </w:r>
            <w:r w:rsidR="008C61BC"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16.12.2021г.                                 </w:t>
            </w:r>
          </w:p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Приказ Минтруда №и 757н от 22.10.2021г.</w:t>
            </w:r>
          </w:p>
        </w:tc>
        <w:tc>
          <w:tcPr>
            <w:tcW w:w="567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lastRenderedPageBreak/>
              <w:t xml:space="preserve">К работодателям требований нет, но для экспертных организаций ожидаются следующие изменения:  аттестации экспертов; предоставления сведений об экспертном составе, аккредитации испытательной лаборатории (центра); оформления результатов проведения </w:t>
            </w:r>
            <w:proofErr w:type="spellStart"/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спецоценки</w:t>
            </w:r>
            <w:proofErr w:type="spellEnd"/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;   рассмотрения разногласий по результатам экспертизы качества СОУТ.</w:t>
            </w:r>
          </w:p>
        </w:tc>
      </w:tr>
      <w:tr w:rsidR="008C61BC" w:rsidRPr="00367516" w:rsidTr="00367516">
        <w:tc>
          <w:tcPr>
            <w:tcW w:w="45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 xml:space="preserve">«Об утверждении Рекомендаций по структуре службы охраны труда в организации и численности работников службы охраны труда»  </w:t>
            </w:r>
          </w:p>
        </w:tc>
        <w:tc>
          <w:tcPr>
            <w:tcW w:w="567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Минтруда формировать службу охраны труда необходимым количеством специалистов</w:t>
            </w:r>
          </w:p>
        </w:tc>
      </w:tr>
      <w:tr w:rsidR="008C61BC" w:rsidRPr="00367516" w:rsidTr="00367516">
        <w:tc>
          <w:tcPr>
            <w:tcW w:w="45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«Об утверждении Перечня вредных производственных факторов на рабочих местах, на которых по результатам проведения специальной оценки условий труда установлены вредные условия труда и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продукты, норм и условий бесплатной выдачи молока или других равноценных пищевых продуктов, порядка осуществления компенсационной выплаты, в размере, эквивалентном стоимости молока или других равноценных пищевых продуктов»  https://regulation.gov.ru/projects#npa=113096</w:t>
            </w:r>
          </w:p>
        </w:tc>
        <w:tc>
          <w:tcPr>
            <w:tcW w:w="567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Обновить локальные нормативные акты организации с учетом новых НПА, но кардинальных изменений не ожидается.</w:t>
            </w:r>
          </w:p>
        </w:tc>
      </w:tr>
      <w:tr w:rsidR="008C61BC" w:rsidRPr="00367516" w:rsidTr="00367516">
        <w:tc>
          <w:tcPr>
            <w:tcW w:w="45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 xml:space="preserve">«Об утверждении перечня видов работ, при выполнении которых работникам предоставляется бесплатно по установленным нормам лечебно-профилактическое питание, а также норм и условий бесплатной </w:t>
            </w: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lastRenderedPageBreak/>
              <w:t xml:space="preserve">выдачи лечебно-профилактического питания»  </w:t>
            </w:r>
          </w:p>
        </w:tc>
        <w:tc>
          <w:tcPr>
            <w:tcW w:w="567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lastRenderedPageBreak/>
              <w:t>Обновить локальные нормативные акты организации с учетом новых НПА, но кардинальных изменений не ожидается.</w:t>
            </w:r>
          </w:p>
        </w:tc>
      </w:tr>
      <w:tr w:rsidR="008C61BC" w:rsidRPr="00367516" w:rsidTr="00367516">
        <w:tc>
          <w:tcPr>
            <w:tcW w:w="45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«Об утверждении примерного перечня ежегодно реализуемых работодателем мероприятий по улучшению условий и охраны труда и снижению уровней профессиональных рисков»                           </w:t>
            </w:r>
          </w:p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 xml:space="preserve"> Приказ Минтруда № 771н от 29.10.2021</w:t>
            </w:r>
          </w:p>
        </w:tc>
        <w:tc>
          <w:tcPr>
            <w:tcW w:w="567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Ежегодно подготавливать перечень мероприятий по улучшению условий и охраны труда и снижению уровней профессиональных рисков.</w:t>
            </w:r>
          </w:p>
        </w:tc>
      </w:tr>
      <w:tr w:rsidR="008C61BC" w:rsidRPr="00367516" w:rsidTr="00367516">
        <w:tc>
          <w:tcPr>
            <w:tcW w:w="45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«Об утверждении примерного перечня мероприятий по предотвращению случаев повреждения здоровья работников»                                      Приказ Минтруда № 656н от 22.09.2021</w:t>
            </w:r>
          </w:p>
        </w:tc>
        <w:tc>
          <w:tcPr>
            <w:tcW w:w="567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 xml:space="preserve">При наличии видео и </w:t>
            </w:r>
            <w:proofErr w:type="spellStart"/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аудиофиксации</w:t>
            </w:r>
            <w:proofErr w:type="spellEnd"/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 xml:space="preserve"> технологических процессов, подготовить Положение о видеонаблюдении. Проинформировать работников о камерах. Установить информационные таблички или указатели, по которым сотрудник поймет, что в помещении ведется видеонаблюдение. Обеспечить контроль за безопасным производством работ с помощью видео и аудио фиксации процессов. Продумать схему и оснащение санитарно-бытовых помещений и медицинским обеспечением работников.</w:t>
            </w:r>
          </w:p>
        </w:tc>
      </w:tr>
      <w:tr w:rsidR="008C61BC" w:rsidRPr="00367516" w:rsidTr="00367516">
        <w:tc>
          <w:tcPr>
            <w:tcW w:w="45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«Об утверждении предельно допустимых норм нагрузок для женщин при подъеме и перемещении тяжестей вручную»                                          Приказ Минтруда № 629н от 14.09.2021</w:t>
            </w:r>
          </w:p>
        </w:tc>
        <w:tc>
          <w:tcPr>
            <w:tcW w:w="567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Улучшить условия труда и внести изменения в ЛНА (инструкции по охране труда)</w:t>
            </w:r>
          </w:p>
        </w:tc>
      </w:tr>
      <w:tr w:rsidR="008C61BC" w:rsidRPr="00367516" w:rsidTr="00367516">
        <w:tc>
          <w:tcPr>
            <w:tcW w:w="45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 xml:space="preserve">«Об утверждении типовых форм документов, необходимых для проведения государственной экспертизы условий труда»                                                </w:t>
            </w: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lastRenderedPageBreak/>
              <w:t>Приказ Минтруда № 765н от 28.10.2021</w:t>
            </w:r>
          </w:p>
        </w:tc>
        <w:tc>
          <w:tcPr>
            <w:tcW w:w="567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</w:p>
        </w:tc>
      </w:tr>
      <w:tr w:rsidR="008C61BC" w:rsidRPr="00367516" w:rsidTr="00367516">
        <w:tc>
          <w:tcPr>
            <w:tcW w:w="45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«Об утверждении Порядка разработки, утверждения и изменения государственных нормат</w:t>
            </w:r>
            <w:r w:rsid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ивных требований охраны труда» </w:t>
            </w:r>
          </w:p>
        </w:tc>
        <w:tc>
          <w:tcPr>
            <w:tcW w:w="567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</w:p>
        </w:tc>
      </w:tr>
      <w:tr w:rsidR="008C61BC" w:rsidRPr="00367516" w:rsidTr="00367516">
        <w:tc>
          <w:tcPr>
            <w:tcW w:w="45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«Об утверждении форм (способов) и рекомендаций по размещению работодателем информационных материалов в целях информирования работников об их трудовых правах, включая права на безопасные условия и охрану труда, и примерного перечня таких информационных материалов»            Приказ Минтруда № 773н от 29.10.2021 </w:t>
            </w:r>
          </w:p>
        </w:tc>
        <w:tc>
          <w:tcPr>
            <w:tcW w:w="5670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8C61BC" w:rsidRPr="00367516" w:rsidRDefault="008C61BC" w:rsidP="003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</w:pPr>
            <w:r w:rsidRPr="00367516">
              <w:rPr>
                <w:rFonts w:ascii="Times New Roman" w:eastAsia="Times New Roman" w:hAnsi="Times New Roman" w:cs="Times New Roman"/>
                <w:color w:val="434356"/>
                <w:sz w:val="28"/>
                <w:szCs w:val="28"/>
                <w:lang w:eastAsia="ru-RU"/>
              </w:rPr>
              <w:t>Информирование работников любыми из перечисленных способов о гарантиях и компенсациях, безопасных условиях труда, оценке уровня риска и т.д.</w:t>
            </w:r>
          </w:p>
        </w:tc>
      </w:tr>
    </w:tbl>
    <w:p w:rsidR="00A426F5" w:rsidRDefault="00A426F5" w:rsidP="00A426F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</w:p>
    <w:p w:rsidR="008C61BC" w:rsidRPr="00A426F5" w:rsidRDefault="008C61BC" w:rsidP="00A426F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</w:pPr>
      <w:r w:rsidRPr="00A426F5">
        <w:rPr>
          <w:rFonts w:ascii="Times New Roman" w:eastAsia="Times New Roman" w:hAnsi="Times New Roman" w:cs="Times New Roman"/>
          <w:color w:val="434356"/>
          <w:sz w:val="28"/>
          <w:szCs w:val="28"/>
          <w:lang w:eastAsia="ru-RU"/>
        </w:rPr>
        <w:t>В целом 2022 год богат на изменения и новая редакция Трудового кодекса – это только продолжение действия регуляторной гильотины. Поэтому обязательно нужно учесть, что практически во всех документах организации могут содержать ссылки на утратившие силу статьи ТК РФ с 01 марта 2022 года и даже если ничего не изменилось, но корректировки в ЛНА внести необходимо.</w:t>
      </w:r>
    </w:p>
    <w:p w:rsidR="008C61BC" w:rsidRDefault="008C61BC" w:rsidP="008C61BC">
      <w:pPr>
        <w:spacing w:after="240" w:line="360" w:lineRule="atLeast"/>
        <w:textAlignment w:val="baseline"/>
        <w:rPr>
          <w:rFonts w:ascii="Arial" w:eastAsia="Times New Roman" w:hAnsi="Arial" w:cs="Arial"/>
          <w:color w:val="434356"/>
          <w:sz w:val="27"/>
          <w:szCs w:val="27"/>
          <w:lang w:eastAsia="ru-RU"/>
        </w:rPr>
      </w:pPr>
      <w:bookmarkStart w:id="0" w:name="_GoBack"/>
      <w:bookmarkEnd w:id="0"/>
    </w:p>
    <w:p w:rsidR="008C61BC" w:rsidRDefault="008C61BC" w:rsidP="008C61BC">
      <w:pPr>
        <w:spacing w:after="240" w:line="360" w:lineRule="atLeast"/>
        <w:textAlignment w:val="baseline"/>
        <w:rPr>
          <w:rFonts w:ascii="Arial" w:eastAsia="Times New Roman" w:hAnsi="Arial" w:cs="Arial"/>
          <w:color w:val="434356"/>
          <w:sz w:val="27"/>
          <w:szCs w:val="27"/>
          <w:lang w:eastAsia="ru-RU"/>
        </w:rPr>
      </w:pPr>
    </w:p>
    <w:p w:rsidR="008C61BC" w:rsidRDefault="008C61BC" w:rsidP="008C61BC">
      <w:pPr>
        <w:spacing w:after="240" w:line="360" w:lineRule="atLeast"/>
        <w:textAlignment w:val="baseline"/>
        <w:rPr>
          <w:rFonts w:ascii="Arial" w:eastAsia="Times New Roman" w:hAnsi="Arial" w:cs="Arial"/>
          <w:color w:val="434356"/>
          <w:sz w:val="27"/>
          <w:szCs w:val="27"/>
          <w:lang w:eastAsia="ru-RU"/>
        </w:rPr>
      </w:pPr>
    </w:p>
    <w:p w:rsidR="008C61BC" w:rsidRDefault="008C61BC" w:rsidP="008C61BC">
      <w:pPr>
        <w:spacing w:after="240" w:line="360" w:lineRule="atLeast"/>
        <w:textAlignment w:val="baseline"/>
        <w:rPr>
          <w:rFonts w:ascii="Arial" w:eastAsia="Times New Roman" w:hAnsi="Arial" w:cs="Arial"/>
          <w:color w:val="434356"/>
          <w:sz w:val="27"/>
          <w:szCs w:val="27"/>
          <w:lang w:eastAsia="ru-RU"/>
        </w:rPr>
      </w:pPr>
    </w:p>
    <w:p w:rsidR="008C61BC" w:rsidRPr="008C61BC" w:rsidRDefault="008C61BC" w:rsidP="008C61BC">
      <w:pPr>
        <w:spacing w:after="240" w:line="360" w:lineRule="atLeast"/>
        <w:textAlignment w:val="baseline"/>
        <w:rPr>
          <w:rFonts w:ascii="Arial" w:eastAsia="Times New Roman" w:hAnsi="Arial" w:cs="Arial"/>
          <w:color w:val="434356"/>
          <w:sz w:val="27"/>
          <w:szCs w:val="27"/>
          <w:lang w:eastAsia="ru-RU"/>
        </w:rPr>
      </w:pPr>
    </w:p>
    <w:p w:rsidR="008C61BC" w:rsidRDefault="008C61BC"/>
    <w:sectPr w:rsidR="008C61BC" w:rsidSect="00572D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B4D"/>
    <w:multiLevelType w:val="multilevel"/>
    <w:tmpl w:val="F950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06A37"/>
    <w:multiLevelType w:val="multilevel"/>
    <w:tmpl w:val="0F06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D3A45"/>
    <w:multiLevelType w:val="multilevel"/>
    <w:tmpl w:val="58AE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C562F"/>
    <w:multiLevelType w:val="multilevel"/>
    <w:tmpl w:val="003A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C51B0"/>
    <w:multiLevelType w:val="multilevel"/>
    <w:tmpl w:val="42F0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EF3840"/>
    <w:multiLevelType w:val="multilevel"/>
    <w:tmpl w:val="37901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54"/>
    <w:rsid w:val="00087394"/>
    <w:rsid w:val="00152FE2"/>
    <w:rsid w:val="00234AFB"/>
    <w:rsid w:val="00367516"/>
    <w:rsid w:val="00572D18"/>
    <w:rsid w:val="00743154"/>
    <w:rsid w:val="00803C80"/>
    <w:rsid w:val="00817199"/>
    <w:rsid w:val="008C4D80"/>
    <w:rsid w:val="008C61BC"/>
    <w:rsid w:val="009407EB"/>
    <w:rsid w:val="00996509"/>
    <w:rsid w:val="009C265C"/>
    <w:rsid w:val="00A426F5"/>
    <w:rsid w:val="00B6302B"/>
    <w:rsid w:val="00CC1300"/>
    <w:rsid w:val="00E73204"/>
    <w:rsid w:val="00E7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7756"/>
  <w15:chartTrackingRefBased/>
  <w15:docId w15:val="{E1AF741B-A182-448B-A546-EB177E8A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2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1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2D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61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-quotetext">
    <w:name w:val="b-quote__text"/>
    <w:basedOn w:val="a"/>
    <w:rsid w:val="008C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8C61BC"/>
    <w:rPr>
      <w:i/>
      <w:iCs/>
    </w:rPr>
  </w:style>
  <w:style w:type="character" w:styleId="a4">
    <w:name w:val="Hyperlink"/>
    <w:basedOn w:val="a0"/>
    <w:uiPriority w:val="99"/>
    <w:unhideWhenUsed/>
    <w:rsid w:val="008C61B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42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4378">
          <w:marLeft w:val="0"/>
          <w:marRight w:val="0"/>
          <w:marTop w:val="480"/>
          <w:marBottom w:val="480"/>
          <w:divBdr>
            <w:top w:val="none" w:sz="0" w:space="24" w:color="auto"/>
            <w:left w:val="single" w:sz="36" w:space="24" w:color="auto"/>
            <w:bottom w:val="none" w:sz="0" w:space="24" w:color="auto"/>
            <w:right w:val="none" w:sz="0" w:space="24" w:color="auto"/>
          </w:divBdr>
        </w:div>
      </w:divsChild>
    </w:div>
    <w:div w:id="163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063">
          <w:marLeft w:val="0"/>
          <w:marRight w:val="0"/>
          <w:marTop w:val="480"/>
          <w:marBottom w:val="480"/>
          <w:divBdr>
            <w:top w:val="none" w:sz="0" w:space="24" w:color="auto"/>
            <w:left w:val="single" w:sz="36" w:space="24" w:color="auto"/>
            <w:bottom w:val="none" w:sz="0" w:space="24" w:color="auto"/>
            <w:right w:val="none" w:sz="0" w:space="24" w:color="auto"/>
          </w:divBdr>
        </w:div>
        <w:div w:id="227502380">
          <w:blockQuote w:val="1"/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162">
          <w:marLeft w:val="0"/>
          <w:marRight w:val="0"/>
          <w:marTop w:val="480"/>
          <w:marBottom w:val="480"/>
          <w:divBdr>
            <w:top w:val="none" w:sz="0" w:space="24" w:color="auto"/>
            <w:left w:val="single" w:sz="36" w:space="24" w:color="auto"/>
            <w:bottom w:val="none" w:sz="0" w:space="24" w:color="auto"/>
            <w:right w:val="none" w:sz="0" w:space="24" w:color="auto"/>
          </w:divBdr>
        </w:div>
      </w:divsChild>
    </w:div>
    <w:div w:id="699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8308">
          <w:marLeft w:val="0"/>
          <w:marRight w:val="0"/>
          <w:marTop w:val="480"/>
          <w:marBottom w:val="480"/>
          <w:divBdr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divBdr>
        </w:div>
        <w:div w:id="2025279330">
          <w:blockQuote w:val="1"/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475">
          <w:blockQuote w:val="1"/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098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61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DBDBDB"/>
                <w:right w:val="none" w:sz="0" w:space="0" w:color="auto"/>
              </w:divBdr>
              <w:divsChild>
                <w:div w:id="5848410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36026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9375">
          <w:marLeft w:val="0"/>
          <w:marRight w:val="0"/>
          <w:marTop w:val="480"/>
          <w:marBottom w:val="480"/>
          <w:divBdr>
            <w:top w:val="none" w:sz="0" w:space="24" w:color="auto"/>
            <w:left w:val="single" w:sz="36" w:space="24" w:color="auto"/>
            <w:bottom w:val="none" w:sz="0" w:space="24" w:color="auto"/>
            <w:right w:val="none" w:sz="0" w:space="24" w:color="auto"/>
          </w:divBdr>
        </w:div>
      </w:divsChild>
    </w:div>
    <w:div w:id="1295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33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5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5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55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1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97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1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128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24" w:color="auto"/>
                                        <w:left w:val="single" w:sz="36" w:space="24" w:color="auto"/>
                                        <w:bottom w:val="none" w:sz="0" w:space="24" w:color="auto"/>
                                        <w:right w:val="none" w:sz="0" w:space="24" w:color="auto"/>
                                      </w:divBdr>
                                    </w:div>
                                    <w:div w:id="356781053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single" w:sz="18" w:space="24" w:color="auto"/>
                                        <w:left w:val="single" w:sz="18" w:space="24" w:color="auto"/>
                                        <w:bottom w:val="single" w:sz="18" w:space="24" w:color="auto"/>
                                        <w:right w:val="single" w:sz="18" w:space="24" w:color="auto"/>
                                      </w:divBdr>
                                    </w:div>
                                    <w:div w:id="57555148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19517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1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52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1205856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24" w:color="auto"/>
                                        <w:left w:val="single" w:sz="36" w:space="24" w:color="auto"/>
                                        <w:bottom w:val="none" w:sz="0" w:space="24" w:color="auto"/>
                                        <w:right w:val="none" w:sz="0" w:space="24" w:color="auto"/>
                                      </w:divBdr>
                                    </w:div>
                                    <w:div w:id="1231648583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24" w:color="auto"/>
                                        <w:left w:val="single" w:sz="36" w:space="24" w:color="auto"/>
                                        <w:bottom w:val="none" w:sz="0" w:space="24" w:color="auto"/>
                                        <w:right w:val="none" w:sz="0" w:space="24" w:color="auto"/>
                                      </w:divBdr>
                                    </w:div>
                                    <w:div w:id="1248612608">
                                      <w:blockQuote w:val="1"/>
                                      <w:marLeft w:val="0"/>
                                      <w:marRight w:val="0"/>
                                      <w:marTop w:val="48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88188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24" w:color="auto"/>
                                        <w:left w:val="single" w:sz="36" w:space="24" w:color="auto"/>
                                        <w:bottom w:val="none" w:sz="0" w:space="24" w:color="auto"/>
                                        <w:right w:val="none" w:sz="0" w:space="24" w:color="auto"/>
                                      </w:divBdr>
                                    </w:div>
                                    <w:div w:id="1443763411">
                                      <w:blockQuote w:val="1"/>
                                      <w:marLeft w:val="0"/>
                                      <w:marRight w:val="0"/>
                                      <w:marTop w:val="48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04924">
                                      <w:blockQuote w:val="1"/>
                                      <w:marLeft w:val="0"/>
                                      <w:marRight w:val="0"/>
                                      <w:marTop w:val="48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8833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58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pr.ru/events/novosti-fnp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33838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xrana-truda.ru/proverochnye-listy-g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4002</Words>
  <Characters>22815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Филипова</dc:creator>
  <cp:keywords/>
  <dc:description/>
  <cp:lastModifiedBy>Наталья Филипова</cp:lastModifiedBy>
  <cp:revision>15</cp:revision>
  <dcterms:created xsi:type="dcterms:W3CDTF">2022-11-07T09:59:00Z</dcterms:created>
  <dcterms:modified xsi:type="dcterms:W3CDTF">2022-11-07T11:30:00Z</dcterms:modified>
</cp:coreProperties>
</file>