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95" w:rsidRPr="00933B99" w:rsidRDefault="00A36395" w:rsidP="00846511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>Таблица</w:t>
      </w:r>
      <w:r w:rsidR="00846511" w:rsidRPr="00933B99">
        <w:rPr>
          <w:rFonts w:ascii="Times New Roman" w:hAnsi="Times New Roman" w:cs="Times New Roman"/>
          <w:b/>
          <w:sz w:val="28"/>
          <w:szCs w:val="28"/>
        </w:rPr>
        <w:t>.</w:t>
      </w:r>
      <w:r w:rsidRPr="00933B99">
        <w:rPr>
          <w:rFonts w:ascii="Times New Roman" w:hAnsi="Times New Roman" w:cs="Times New Roman"/>
          <w:b/>
          <w:sz w:val="28"/>
          <w:szCs w:val="28"/>
        </w:rPr>
        <w:t xml:space="preserve"> Схема извещения о несчастном случае</w:t>
      </w:r>
      <w:bookmarkStart w:id="0" w:name="_GoBack"/>
      <w:bookmarkEnd w:id="0"/>
    </w:p>
    <w:p w:rsidR="00846511" w:rsidRPr="00933B99" w:rsidRDefault="00846511" w:rsidP="008465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539"/>
        <w:gridCol w:w="1559"/>
        <w:gridCol w:w="4395"/>
        <w:gridCol w:w="4961"/>
      </w:tblGrid>
      <w:tr w:rsidR="00A36395" w:rsidRPr="00933B99" w:rsidTr="00846511">
        <w:trPr>
          <w:trHeight w:val="841"/>
        </w:trPr>
        <w:tc>
          <w:tcPr>
            <w:tcW w:w="3539" w:type="dxa"/>
            <w:shd w:val="clear" w:color="auto" w:fill="FFC000"/>
            <w:hideMark/>
          </w:tcPr>
          <w:p w:rsidR="00A36395" w:rsidRPr="00933B99" w:rsidRDefault="00A36395" w:rsidP="0084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несчастного случая</w:t>
            </w:r>
          </w:p>
        </w:tc>
        <w:tc>
          <w:tcPr>
            <w:tcW w:w="1559" w:type="dxa"/>
            <w:shd w:val="clear" w:color="auto" w:fill="FFC000"/>
            <w:hideMark/>
          </w:tcPr>
          <w:p w:rsidR="00A36395" w:rsidRPr="00933B99" w:rsidRDefault="00A36395" w:rsidP="0084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b/>
                <w:sz w:val="28"/>
                <w:szCs w:val="28"/>
              </w:rPr>
              <w:t>В какой срок</w:t>
            </w:r>
          </w:p>
        </w:tc>
        <w:tc>
          <w:tcPr>
            <w:tcW w:w="4395" w:type="dxa"/>
            <w:shd w:val="clear" w:color="auto" w:fill="FFC000"/>
            <w:hideMark/>
          </w:tcPr>
          <w:p w:rsidR="00A36395" w:rsidRPr="00933B99" w:rsidRDefault="00A36395" w:rsidP="0084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b/>
                <w:sz w:val="28"/>
                <w:szCs w:val="28"/>
              </w:rPr>
              <w:t>Кого известить</w:t>
            </w:r>
          </w:p>
        </w:tc>
        <w:tc>
          <w:tcPr>
            <w:tcW w:w="4961" w:type="dxa"/>
            <w:shd w:val="clear" w:color="auto" w:fill="FFC000"/>
            <w:hideMark/>
          </w:tcPr>
          <w:p w:rsidR="00A36395" w:rsidRPr="00933B99" w:rsidRDefault="00A36395" w:rsidP="008465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b/>
                <w:sz w:val="28"/>
                <w:szCs w:val="28"/>
              </w:rPr>
              <w:t>По какой форме известить</w:t>
            </w:r>
          </w:p>
        </w:tc>
      </w:tr>
      <w:tr w:rsidR="00A36395" w:rsidRPr="00933B99" w:rsidTr="00846511">
        <w:trPr>
          <w:trHeight w:val="963"/>
        </w:trPr>
        <w:tc>
          <w:tcPr>
            <w:tcW w:w="3539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Все НС (легкие, тяжелые, групповые, со смертельным исходом)</w:t>
            </w:r>
          </w:p>
        </w:tc>
        <w:tc>
          <w:tcPr>
            <w:tcW w:w="1559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В течение 1 суток</w:t>
            </w: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Территориальное отделение ФСС по месту регистрации работодателя в качестве страхователя</w:t>
            </w:r>
          </w:p>
        </w:tc>
        <w:tc>
          <w:tcPr>
            <w:tcW w:w="4961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Приложение № 1 к приказу ФСС от 24.08.2000 г.  № 157</w:t>
            </w:r>
          </w:p>
        </w:tc>
      </w:tr>
      <w:tr w:rsidR="00A36395" w:rsidRPr="00933B99" w:rsidTr="00846511">
        <w:trPr>
          <w:trHeight w:val="600"/>
        </w:trPr>
        <w:tc>
          <w:tcPr>
            <w:tcW w:w="3539" w:type="dxa"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Тяжелые, смертельные</w:t>
            </w:r>
          </w:p>
        </w:tc>
        <w:tc>
          <w:tcPr>
            <w:tcW w:w="1559" w:type="dxa"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В течение 1 суток</w:t>
            </w:r>
          </w:p>
        </w:tc>
        <w:tc>
          <w:tcPr>
            <w:tcW w:w="4395" w:type="dxa"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Доверенные лица пострадавшего (родственники)</w:t>
            </w:r>
          </w:p>
        </w:tc>
        <w:tc>
          <w:tcPr>
            <w:tcW w:w="4961" w:type="dxa"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№ 1 в Приложении № 2 к Приказу Минтруда России от 20 апреля 2022 г. № 223н</w:t>
            </w:r>
          </w:p>
        </w:tc>
      </w:tr>
      <w:tr w:rsidR="00A36395" w:rsidRPr="00933B99" w:rsidTr="00846511">
        <w:trPr>
          <w:trHeight w:val="948"/>
        </w:trPr>
        <w:tc>
          <w:tcPr>
            <w:tcW w:w="3539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Тяжелые, групповые, со смертельным исходом</w:t>
            </w:r>
          </w:p>
        </w:tc>
        <w:tc>
          <w:tcPr>
            <w:tcW w:w="1559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В течение 1 суток</w:t>
            </w: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труда по месту происшествия</w:t>
            </w:r>
          </w:p>
        </w:tc>
        <w:tc>
          <w:tcPr>
            <w:tcW w:w="4961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№ 1 в Приложении № 2 к Приказу Минтруда России от 20 апреля 2022 г. № 223н</w:t>
            </w:r>
          </w:p>
        </w:tc>
      </w:tr>
      <w:tr w:rsidR="00A36395" w:rsidRPr="00933B99" w:rsidTr="00846511">
        <w:trPr>
          <w:trHeight w:val="948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Департамент труда и социальной защиты населения субъекта РФ и орган местного самоуправления по месту происшедшего несчастного случая (администрация города, села)</w:t>
            </w:r>
          </w:p>
        </w:tc>
        <w:tc>
          <w:tcPr>
            <w:tcW w:w="4961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95" w:rsidRPr="00933B99" w:rsidTr="00846511">
        <w:trPr>
          <w:trHeight w:val="1454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Отдел охраны труда Департамента строительства (при НС в строительстве)</w:t>
            </w:r>
          </w:p>
        </w:tc>
        <w:tc>
          <w:tcPr>
            <w:tcW w:w="4961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извещения утверждена приказом руководителя Департамента. В Москве применяется форма извещения, утвержденная Постановлением Правительства Москвы от 26 марта 2014 № 133-ПП</w:t>
            </w:r>
          </w:p>
        </w:tc>
      </w:tr>
      <w:tr w:rsidR="00A36395" w:rsidRPr="00933B99" w:rsidTr="00846511">
        <w:trPr>
          <w:trHeight w:val="708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Прокуратура по месту происшествия</w:t>
            </w:r>
          </w:p>
        </w:tc>
        <w:tc>
          <w:tcPr>
            <w:tcW w:w="4961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№ 1 в Приложении № 2 к Приказу Минтруда России от 20 апреля 2022 г. № 223н</w:t>
            </w:r>
          </w:p>
        </w:tc>
      </w:tr>
      <w:tr w:rsidR="00A36395" w:rsidRPr="00933B99" w:rsidTr="00846511">
        <w:trPr>
          <w:trHeight w:val="900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Работодатель, направивший работника, с которым произошел несчастный случай</w:t>
            </w:r>
          </w:p>
        </w:tc>
        <w:tc>
          <w:tcPr>
            <w:tcW w:w="4961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95" w:rsidRPr="00933B99" w:rsidTr="00846511">
        <w:trPr>
          <w:trHeight w:val="560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федерального надзора, контролирующего объект или организацию, на которых произошел несчастный случай (Ростехнадзор, Росприроднадзор, Роспотребнадзор, Росатом, Росавиация и т.д.)</w:t>
            </w:r>
          </w:p>
        </w:tc>
        <w:tc>
          <w:tcPr>
            <w:tcW w:w="4961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95" w:rsidRPr="00933B99" w:rsidTr="00846511">
        <w:trPr>
          <w:trHeight w:val="516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Территориальное объединение организаций профсоюзов</w:t>
            </w:r>
          </w:p>
        </w:tc>
        <w:tc>
          <w:tcPr>
            <w:tcW w:w="4961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95" w:rsidRPr="00933B99" w:rsidTr="00846511">
        <w:trPr>
          <w:trHeight w:val="571"/>
        </w:trPr>
        <w:tc>
          <w:tcPr>
            <w:tcW w:w="3539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Несчастный случай, который по прошествии времени перешел в категорию тяжелых несчастных случаев или несчастных случаев со смертельным исходом (ранее был установлен легкий НС, но появились осложнения, или ранее был тяжелый НС, но пострадавший скончался)</w:t>
            </w:r>
          </w:p>
        </w:tc>
        <w:tc>
          <w:tcPr>
            <w:tcW w:w="1559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В течение трех суток после получения сведений об изменении тяжести травмы</w:t>
            </w: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Государственная инспекция труда по месту происшествия</w:t>
            </w:r>
          </w:p>
        </w:tc>
        <w:tc>
          <w:tcPr>
            <w:tcW w:w="4961" w:type="dxa"/>
            <w:vMerge w:val="restart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№ 1 в Приложении № 2 к Приказу Минтруда России от 20 апреля 2022 г. № 223н</w:t>
            </w:r>
          </w:p>
        </w:tc>
      </w:tr>
      <w:tr w:rsidR="00A36395" w:rsidRPr="00933B99" w:rsidTr="00846511">
        <w:trPr>
          <w:trHeight w:val="900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 федерального надзора, контролирующего объект или организацию, на которых произошел несчастный случай (Ростехнадзор, Росприроднадзор, Роспотребнадзор, Росатом, Росавиация и т.д.)</w:t>
            </w:r>
          </w:p>
        </w:tc>
        <w:tc>
          <w:tcPr>
            <w:tcW w:w="4961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6395" w:rsidRPr="00933B99" w:rsidTr="00846511">
        <w:trPr>
          <w:trHeight w:val="577"/>
        </w:trPr>
        <w:tc>
          <w:tcPr>
            <w:tcW w:w="353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Территориальное объединение организаций профсоюзов</w:t>
            </w:r>
          </w:p>
        </w:tc>
        <w:tc>
          <w:tcPr>
            <w:tcW w:w="4961" w:type="dxa"/>
            <w:hideMark/>
          </w:tcPr>
          <w:p w:rsidR="00A36395" w:rsidRPr="00933B99" w:rsidRDefault="00A36395" w:rsidP="0084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B99">
              <w:rPr>
                <w:rFonts w:ascii="Times New Roman" w:hAnsi="Times New Roman" w:cs="Times New Roman"/>
                <w:sz w:val="28"/>
                <w:szCs w:val="28"/>
              </w:rPr>
              <w:t>Форма извещения утверждена приказом ФСС от 24.08.2000№ 157</w:t>
            </w:r>
          </w:p>
        </w:tc>
      </w:tr>
    </w:tbl>
    <w:p w:rsidR="00EA2629" w:rsidRPr="00933B99" w:rsidRDefault="00EA2629" w:rsidP="00846511">
      <w:pPr>
        <w:rPr>
          <w:rFonts w:ascii="Times New Roman" w:hAnsi="Times New Roman" w:cs="Times New Roman"/>
          <w:sz w:val="28"/>
          <w:szCs w:val="28"/>
        </w:rPr>
      </w:pPr>
    </w:p>
    <w:sectPr w:rsidR="00EA2629" w:rsidRPr="00933B99" w:rsidSect="00846511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95"/>
    <w:rsid w:val="00846511"/>
    <w:rsid w:val="00933B99"/>
    <w:rsid w:val="00A36395"/>
    <w:rsid w:val="00A84BFF"/>
    <w:rsid w:val="00E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49163-0A47-40BC-9E0C-766101A6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A363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Филипова</cp:lastModifiedBy>
  <cp:revision>3</cp:revision>
  <dcterms:created xsi:type="dcterms:W3CDTF">2022-06-12T16:06:00Z</dcterms:created>
  <dcterms:modified xsi:type="dcterms:W3CDTF">2022-10-25T07:52:00Z</dcterms:modified>
</cp:coreProperties>
</file>